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0619E" w14:textId="77777777" w:rsidR="007779A6" w:rsidRDefault="007779A6" w:rsidP="007779A6">
      <w:pPr>
        <w:pStyle w:val="Nadpis1"/>
      </w:pPr>
      <w:bookmarkStart w:id="0" w:name="_Ref392503090"/>
      <w:bookmarkStart w:id="1" w:name="_Ref392503135"/>
      <w:bookmarkStart w:id="2" w:name="_Toc398046040"/>
      <w:bookmarkStart w:id="3" w:name="_GoBack"/>
      <w:bookmarkEnd w:id="3"/>
      <w:r>
        <w:t>Prílohy</w:t>
      </w:r>
    </w:p>
    <w:p w14:paraId="5BEDC1B0" w14:textId="77777777" w:rsidR="001569ED" w:rsidRPr="00BD2C37" w:rsidRDefault="001569ED" w:rsidP="001569ED">
      <w:pPr>
        <w:rPr>
          <w:b/>
        </w:rPr>
      </w:pPr>
      <w:r w:rsidRPr="00BD2C37">
        <w:rPr>
          <w:b/>
        </w:rPr>
        <w:t>Jednotlivé informácie v tabuľkách sú farebne odlíšené nasledovne.</w:t>
      </w:r>
    </w:p>
    <w:tbl>
      <w:tblPr>
        <w:tblStyle w:val="Mriekatabuky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112"/>
        <w:gridCol w:w="2111"/>
        <w:gridCol w:w="2111"/>
        <w:gridCol w:w="2111"/>
      </w:tblGrid>
      <w:tr w:rsidR="001569ED" w14:paraId="5578A1A7" w14:textId="77777777" w:rsidTr="00D23C88">
        <w:tc>
          <w:tcPr>
            <w:tcW w:w="1250" w:type="pct"/>
            <w:shd w:val="clear" w:color="auto" w:fill="D9D9D9" w:themeFill="background1" w:themeFillShade="D9"/>
          </w:tcPr>
          <w:p w14:paraId="4B2C6E3B" w14:textId="77777777" w:rsidR="001569ED" w:rsidRDefault="001569ED" w:rsidP="000C3C97">
            <w:r>
              <w:t>Hlavička tabuľky</w:t>
            </w:r>
          </w:p>
        </w:tc>
        <w:tc>
          <w:tcPr>
            <w:tcW w:w="1250" w:type="pct"/>
          </w:tcPr>
          <w:p w14:paraId="028D997D" w14:textId="77777777" w:rsidR="001569ED" w:rsidRDefault="001569ED" w:rsidP="000C3C97">
            <w:r>
              <w:t>Popisná informácia</w:t>
            </w:r>
          </w:p>
        </w:tc>
        <w:tc>
          <w:tcPr>
            <w:tcW w:w="1250" w:type="pct"/>
            <w:shd w:val="clear" w:color="auto" w:fill="DEEAF6" w:themeFill="accent1" w:themeFillTint="33"/>
          </w:tcPr>
          <w:p w14:paraId="0D4611E7" w14:textId="77777777" w:rsidR="001569ED" w:rsidRDefault="001569ED" w:rsidP="000C3C97">
            <w:r>
              <w:t>Príklad/Vzor</w:t>
            </w:r>
          </w:p>
        </w:tc>
        <w:tc>
          <w:tcPr>
            <w:tcW w:w="1250" w:type="pct"/>
            <w:shd w:val="clear" w:color="auto" w:fill="FBE4D5" w:themeFill="accent2" w:themeFillTint="33"/>
          </w:tcPr>
          <w:p w14:paraId="542974F4" w14:textId="77777777" w:rsidR="001569ED" w:rsidRDefault="001569ED" w:rsidP="000C3C97">
            <w:r>
              <w:t>Pred-vyplnená informácia, ktorú nie je možné modifikovať</w:t>
            </w:r>
          </w:p>
        </w:tc>
      </w:tr>
    </w:tbl>
    <w:p w14:paraId="0FDE593D" w14:textId="77777777" w:rsidR="001569ED" w:rsidRDefault="001569ED" w:rsidP="001569ED"/>
    <w:p w14:paraId="60123D45" w14:textId="77777777" w:rsidR="001569ED" w:rsidRDefault="001569ED" w:rsidP="001569ED">
      <w:pPr>
        <w:rPr>
          <w:b/>
        </w:rPr>
      </w:pPr>
      <w:r w:rsidRPr="00BD2C37">
        <w:rPr>
          <w:b/>
        </w:rPr>
        <w:t>Informácie v jednotlivých tabuľkách sa môžu na seba vzájomne odkazovať. Za tým účelom majú riadky uvádzané v tabuľkách svoje jednoznačné identifikátory s navrhovaným prefixom, tak aby sa zabezpečila unikátnosť identifikátora vo všetkých spracovávaných prílohách. Postupnosť a integritu (pri odkazovaní) identifikátorov navrhuje samotný spracovateľ.</w:t>
      </w:r>
    </w:p>
    <w:p w14:paraId="36C55E2D" w14:textId="77777777" w:rsidR="001E3580" w:rsidRPr="00BD0621" w:rsidRDefault="001E3580" w:rsidP="001E3580">
      <w:pPr>
        <w:pStyle w:val="zcontents"/>
        <w:rPr>
          <w:rFonts w:ascii="Arial Narrow" w:hAnsi="Arial Narrow"/>
        </w:rPr>
      </w:pPr>
      <w:r w:rsidRPr="00BD0621">
        <w:rPr>
          <w:rFonts w:ascii="Arial Narrow" w:hAnsi="Arial Narrow"/>
        </w:rPr>
        <w:t>Zoznam tabuliek</w:t>
      </w:r>
    </w:p>
    <w:p w14:paraId="6FF64452" w14:textId="6A047B13" w:rsidR="00704A96" w:rsidRDefault="001E3580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r w:rsidRPr="00BD0621">
        <w:rPr>
          <w:rFonts w:ascii="Arial Narrow" w:hAnsi="Arial Narrow"/>
        </w:rPr>
        <w:fldChar w:fldCharType="begin"/>
      </w:r>
      <w:r w:rsidRPr="00BD0621">
        <w:rPr>
          <w:rFonts w:ascii="Arial Narrow" w:hAnsi="Arial Narrow"/>
        </w:rPr>
        <w:instrText xml:space="preserve"> TOC \h \z \c "Tabuľka" </w:instrText>
      </w:r>
      <w:r w:rsidRPr="00BD0621">
        <w:rPr>
          <w:rFonts w:ascii="Arial Narrow" w:hAnsi="Arial Narrow"/>
        </w:rPr>
        <w:fldChar w:fldCharType="separate"/>
      </w:r>
      <w:hyperlink w:anchor="_Toc499389974" w:history="1">
        <w:r w:rsidR="00704A96" w:rsidRPr="00044783">
          <w:rPr>
            <w:rStyle w:val="Hypertextovprepojenie"/>
            <w:rFonts w:eastAsiaTheme="majorEastAsia"/>
            <w:noProof/>
          </w:rPr>
          <w:t>Tabuľka 1 Zoznam zvolených služieb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_Toc499389974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3</w:t>
        </w:r>
        <w:r w:rsidR="00704A96">
          <w:rPr>
            <w:noProof/>
            <w:webHidden/>
          </w:rPr>
          <w:fldChar w:fldCharType="end"/>
        </w:r>
      </w:hyperlink>
    </w:p>
    <w:p w14:paraId="55A7F9A5" w14:textId="68C92D13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75" w:history="1">
        <w:r w:rsidR="00704A96" w:rsidRPr="00044783">
          <w:rPr>
            <w:rStyle w:val="Hypertextovprepojenie"/>
            <w:rFonts w:eastAsiaTheme="majorEastAsia"/>
            <w:noProof/>
          </w:rPr>
          <w:t>Tabuľka 2 Riziká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_Toc499389975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3</w:t>
        </w:r>
        <w:r w:rsidR="00704A96">
          <w:rPr>
            <w:noProof/>
            <w:webHidden/>
          </w:rPr>
          <w:fldChar w:fldCharType="end"/>
        </w:r>
      </w:hyperlink>
    </w:p>
    <w:p w14:paraId="28211286" w14:textId="6C4FEE9A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76" w:history="1">
        <w:r w:rsidR="00704A96" w:rsidRPr="00044783">
          <w:rPr>
            <w:rStyle w:val="Hypertextovprepojenie"/>
            <w:rFonts w:eastAsiaTheme="majorEastAsia"/>
            <w:noProof/>
          </w:rPr>
          <w:t>Tabuľka 3 Kritéria kvality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_Toc499389976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10</w:t>
        </w:r>
        <w:r w:rsidR="00704A96">
          <w:rPr>
            <w:noProof/>
            <w:webHidden/>
          </w:rPr>
          <w:fldChar w:fldCharType="end"/>
        </w:r>
      </w:hyperlink>
    </w:p>
    <w:p w14:paraId="17D06185" w14:textId="7C622F8B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77" w:history="1">
        <w:r w:rsidR="00704A96" w:rsidRPr="00044783">
          <w:rPr>
            <w:rStyle w:val="Hypertextovprepojenie"/>
            <w:rFonts w:eastAsiaTheme="majorEastAsia"/>
            <w:noProof/>
          </w:rPr>
          <w:t>Tabuľka 4 Legislatíva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_Toc499389977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13</w:t>
        </w:r>
        <w:r w:rsidR="00704A96">
          <w:rPr>
            <w:noProof/>
            <w:webHidden/>
          </w:rPr>
          <w:fldChar w:fldCharType="end"/>
        </w:r>
      </w:hyperlink>
    </w:p>
    <w:p w14:paraId="3039DFB1" w14:textId="4DFCC50F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78" w:history="1">
        <w:r w:rsidR="00704A96" w:rsidRPr="00044783">
          <w:rPr>
            <w:rStyle w:val="Hypertextovprepojenie"/>
            <w:rFonts w:eastAsiaTheme="majorEastAsia"/>
            <w:noProof/>
          </w:rPr>
          <w:t>Tabuľka 5 Zoznam zainteresovaných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_Toc499389978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19</w:t>
        </w:r>
        <w:r w:rsidR="00704A96">
          <w:rPr>
            <w:noProof/>
            <w:webHidden/>
          </w:rPr>
          <w:fldChar w:fldCharType="end"/>
        </w:r>
      </w:hyperlink>
    </w:p>
    <w:p w14:paraId="374761DE" w14:textId="12BE15F3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79" w:history="1">
        <w:r w:rsidR="00704A96" w:rsidRPr="00044783">
          <w:rPr>
            <w:rStyle w:val="Hypertextovprepojenie"/>
            <w:rFonts w:eastAsiaTheme="majorEastAsia"/>
            <w:noProof/>
          </w:rPr>
          <w:t>Tabuľka 6 Zoznam cieľov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_Toc499389979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19</w:t>
        </w:r>
        <w:r w:rsidR="00704A96">
          <w:rPr>
            <w:noProof/>
            <w:webHidden/>
          </w:rPr>
          <w:fldChar w:fldCharType="end"/>
        </w:r>
      </w:hyperlink>
    </w:p>
    <w:p w14:paraId="48824FF3" w14:textId="679A703C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0" w:history="1">
        <w:r w:rsidR="00704A96" w:rsidRPr="00044783">
          <w:rPr>
            <w:rStyle w:val="Hypertextovprepojenie"/>
            <w:rFonts w:eastAsiaTheme="majorEastAsia"/>
            <w:noProof/>
          </w:rPr>
          <w:t>Tabuľka 7 Princípy a požiadavky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_Toc499389980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21</w:t>
        </w:r>
        <w:r w:rsidR="00704A96">
          <w:rPr>
            <w:noProof/>
            <w:webHidden/>
          </w:rPr>
          <w:fldChar w:fldCharType="end"/>
        </w:r>
      </w:hyperlink>
    </w:p>
    <w:p w14:paraId="4A41EFFF" w14:textId="3EEDF187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1" w:history="1">
        <w:r w:rsidR="00704A96" w:rsidRPr="00044783">
          <w:rPr>
            <w:rStyle w:val="Hypertextovprepojenie"/>
            <w:rFonts w:eastAsiaTheme="majorEastAsia"/>
            <w:noProof/>
          </w:rPr>
          <w:t>Tabuľka 8 Test štátnej pomoci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_Toc499389981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28</w:t>
        </w:r>
        <w:r w:rsidR="00704A96">
          <w:rPr>
            <w:noProof/>
            <w:webHidden/>
          </w:rPr>
          <w:fldChar w:fldCharType="end"/>
        </w:r>
      </w:hyperlink>
    </w:p>
    <w:p w14:paraId="5EA0F7DB" w14:textId="1E31624B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2" w:history="1">
        <w:r w:rsidR="00704A96" w:rsidRPr="00044783">
          <w:rPr>
            <w:rStyle w:val="Hypertextovprepojenie"/>
            <w:rFonts w:eastAsiaTheme="majorEastAsia"/>
            <w:noProof/>
          </w:rPr>
          <w:t>Tabuľka 9 Biznis rozhrania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_Toc499389982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30</w:t>
        </w:r>
        <w:r w:rsidR="00704A96">
          <w:rPr>
            <w:noProof/>
            <w:webHidden/>
          </w:rPr>
          <w:fldChar w:fldCharType="end"/>
        </w:r>
      </w:hyperlink>
    </w:p>
    <w:p w14:paraId="60516DD0" w14:textId="2E93D756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3" w:history="1">
        <w:r w:rsidR="00704A96" w:rsidRPr="00044783">
          <w:rPr>
            <w:rStyle w:val="Hypertextovprepojenie"/>
            <w:rFonts w:eastAsiaTheme="majorEastAsia"/>
            <w:noProof/>
          </w:rPr>
          <w:t>Tabuľka 10 Biznis procesy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_Toc499389983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30</w:t>
        </w:r>
        <w:r w:rsidR="00704A96">
          <w:rPr>
            <w:noProof/>
            <w:webHidden/>
          </w:rPr>
          <w:fldChar w:fldCharType="end"/>
        </w:r>
      </w:hyperlink>
    </w:p>
    <w:p w14:paraId="2EEEBBED" w14:textId="4C34FA63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4" w:history="1">
        <w:r w:rsidR="00704A96" w:rsidRPr="00044783">
          <w:rPr>
            <w:rStyle w:val="Hypertextovprepojenie"/>
            <w:rFonts w:eastAsiaTheme="majorEastAsia"/>
            <w:noProof/>
          </w:rPr>
          <w:t>Tabuľka 11 Biznis funkcie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_Toc499389984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31</w:t>
        </w:r>
        <w:r w:rsidR="00704A96">
          <w:rPr>
            <w:noProof/>
            <w:webHidden/>
          </w:rPr>
          <w:fldChar w:fldCharType="end"/>
        </w:r>
      </w:hyperlink>
    </w:p>
    <w:p w14:paraId="17AC3423" w14:textId="52AB83DB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5" w:history="1">
        <w:r w:rsidR="00704A96" w:rsidRPr="00044783">
          <w:rPr>
            <w:rStyle w:val="Hypertextovprepojenie"/>
            <w:rFonts w:eastAsiaTheme="majorEastAsia"/>
            <w:noProof/>
          </w:rPr>
          <w:t>Tabuľka 12 Biznis služby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_Toc499389985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32</w:t>
        </w:r>
        <w:r w:rsidR="00704A96">
          <w:rPr>
            <w:noProof/>
            <w:webHidden/>
          </w:rPr>
          <w:fldChar w:fldCharType="end"/>
        </w:r>
      </w:hyperlink>
    </w:p>
    <w:p w14:paraId="4458EFAB" w14:textId="7B560918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6" w:history="1">
        <w:r w:rsidR="00704A96" w:rsidRPr="00044783">
          <w:rPr>
            <w:rStyle w:val="Hypertextovprepojenie"/>
            <w:rFonts w:eastAsiaTheme="majorEastAsia"/>
            <w:noProof/>
          </w:rPr>
          <w:t>Tabu</w:t>
        </w:r>
        <w:r w:rsidR="00704A96" w:rsidRPr="00044783">
          <w:rPr>
            <w:rStyle w:val="Hypertextovprepojenie"/>
            <w:rFonts w:ascii="Calibri" w:eastAsia="Calibri" w:hAnsi="Calibri" w:cs="Calibri"/>
            <w:noProof/>
          </w:rPr>
          <w:t>ľ</w:t>
        </w:r>
        <w:r w:rsidR="00704A96" w:rsidRPr="00044783">
          <w:rPr>
            <w:rStyle w:val="Hypertextovprepojenie"/>
            <w:rFonts w:eastAsiaTheme="majorEastAsia"/>
            <w:noProof/>
          </w:rPr>
          <w:t xml:space="preserve">ka 13 Biznis informácie -  </w:t>
        </w:r>
        <w:r w:rsidR="00704A96" w:rsidRPr="00044783">
          <w:rPr>
            <w:rStyle w:val="Hypertextovprepojenie"/>
            <w:rFonts w:eastAsiaTheme="majorEastAsia" w:cs="Calibri"/>
            <w:noProof/>
          </w:rPr>
          <w:t>Obsah evidencie IS DP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_Toc499389986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33</w:t>
        </w:r>
        <w:r w:rsidR="00704A96">
          <w:rPr>
            <w:noProof/>
            <w:webHidden/>
          </w:rPr>
          <w:fldChar w:fldCharType="end"/>
        </w:r>
      </w:hyperlink>
    </w:p>
    <w:p w14:paraId="22EF3B81" w14:textId="6C976C1F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7" w:history="1">
        <w:r w:rsidR="00704A96" w:rsidRPr="00044783">
          <w:rPr>
            <w:rStyle w:val="Hypertextovprepojenie"/>
            <w:rFonts w:eastAsiaTheme="majorEastAsia"/>
            <w:noProof/>
          </w:rPr>
          <w:t>Tabu</w:t>
        </w:r>
        <w:r w:rsidR="00704A96" w:rsidRPr="00044783">
          <w:rPr>
            <w:rStyle w:val="Hypertextovprepojenie"/>
            <w:rFonts w:ascii="Calibri" w:eastAsia="Calibri" w:hAnsi="Calibri" w:cs="Calibri"/>
            <w:noProof/>
          </w:rPr>
          <w:t>ľ</w:t>
        </w:r>
        <w:r w:rsidR="00704A96" w:rsidRPr="00044783">
          <w:rPr>
            <w:rStyle w:val="Hypertextovprepojenie"/>
            <w:rFonts w:eastAsiaTheme="majorEastAsia"/>
            <w:noProof/>
          </w:rPr>
          <w:t xml:space="preserve">ka 14 Biznis informácie - </w:t>
        </w:r>
        <w:r w:rsidR="00704A96" w:rsidRPr="00044783">
          <w:rPr>
            <w:rStyle w:val="Hypertextovprepojenie"/>
            <w:rFonts w:eastAsiaTheme="majorEastAsia" w:cs="Calibri"/>
            <w:noProof/>
          </w:rPr>
          <w:t>Obsah evidencie APV SYRIUS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_Toc499389987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34</w:t>
        </w:r>
        <w:r w:rsidR="00704A96">
          <w:rPr>
            <w:noProof/>
            <w:webHidden/>
          </w:rPr>
          <w:fldChar w:fldCharType="end"/>
        </w:r>
      </w:hyperlink>
    </w:p>
    <w:p w14:paraId="4ECA892C" w14:textId="354A166F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8" w:history="1">
        <w:r w:rsidR="00704A96" w:rsidRPr="00044783">
          <w:rPr>
            <w:rStyle w:val="Hypertextovprepojenie"/>
            <w:rFonts w:eastAsiaTheme="majorEastAsia"/>
            <w:noProof/>
          </w:rPr>
          <w:t>Tabu</w:t>
        </w:r>
        <w:r w:rsidR="00704A96" w:rsidRPr="00044783">
          <w:rPr>
            <w:rStyle w:val="Hypertextovprepojenie"/>
            <w:rFonts w:ascii="Calibri" w:eastAsia="Calibri" w:hAnsi="Calibri" w:cs="Calibri"/>
            <w:noProof/>
          </w:rPr>
          <w:t>ľ</w:t>
        </w:r>
        <w:r w:rsidR="00704A96" w:rsidRPr="00044783">
          <w:rPr>
            <w:rStyle w:val="Hypertextovprepojenie"/>
            <w:rFonts w:eastAsiaTheme="majorEastAsia"/>
            <w:noProof/>
          </w:rPr>
          <w:t xml:space="preserve">ka 15 Biznis informácie - </w:t>
        </w:r>
        <w:r w:rsidR="00704A96" w:rsidRPr="00044783">
          <w:rPr>
            <w:rStyle w:val="Hypertextovprepojenie"/>
            <w:rFonts w:eastAsiaTheme="majorEastAsia" w:cs="Calibri"/>
            <w:noProof/>
          </w:rPr>
          <w:t>Obsah evidencie IS PvNGP, modul PvN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_Toc499389988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37</w:t>
        </w:r>
        <w:r w:rsidR="00704A96">
          <w:rPr>
            <w:noProof/>
            <w:webHidden/>
          </w:rPr>
          <w:fldChar w:fldCharType="end"/>
        </w:r>
      </w:hyperlink>
    </w:p>
    <w:p w14:paraId="4AFD377F" w14:textId="2212A3DF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89" w:history="1">
        <w:r w:rsidR="00704A96" w:rsidRPr="00044783">
          <w:rPr>
            <w:rStyle w:val="Hypertextovprepojenie"/>
            <w:rFonts w:eastAsiaTheme="majorEastAsia"/>
            <w:noProof/>
          </w:rPr>
          <w:t>Tabu</w:t>
        </w:r>
        <w:r w:rsidR="00704A96" w:rsidRPr="00044783">
          <w:rPr>
            <w:rStyle w:val="Hypertextovprepojenie"/>
            <w:rFonts w:ascii="Calibri" w:eastAsia="Calibri" w:hAnsi="Calibri" w:cs="Calibri"/>
            <w:noProof/>
          </w:rPr>
          <w:t>ľ</w:t>
        </w:r>
        <w:r w:rsidR="00704A96" w:rsidRPr="00044783">
          <w:rPr>
            <w:rStyle w:val="Hypertextovprepojenie"/>
            <w:rFonts w:eastAsiaTheme="majorEastAsia"/>
            <w:noProof/>
          </w:rPr>
          <w:t xml:space="preserve">ka 16 Biznis informácie - </w:t>
        </w:r>
        <w:r w:rsidR="00704A96" w:rsidRPr="00044783">
          <w:rPr>
            <w:rStyle w:val="Hypertextovprepojenie"/>
            <w:rFonts w:eastAsiaTheme="majorEastAsia" w:cs="Calibri"/>
            <w:noProof/>
          </w:rPr>
          <w:t>Obsah evidencie IS PvNGP, modul GP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_Toc499389989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40</w:t>
        </w:r>
        <w:r w:rsidR="00704A96">
          <w:rPr>
            <w:noProof/>
            <w:webHidden/>
          </w:rPr>
          <w:fldChar w:fldCharType="end"/>
        </w:r>
      </w:hyperlink>
    </w:p>
    <w:p w14:paraId="6F46ED28" w14:textId="15B71CBB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0" w:history="1">
        <w:r w:rsidR="00704A96" w:rsidRPr="00044783">
          <w:rPr>
            <w:rStyle w:val="Hypertextovprepojenie"/>
            <w:rFonts w:eastAsiaTheme="majorEastAsia"/>
            <w:noProof/>
          </w:rPr>
          <w:t>Tabu</w:t>
        </w:r>
        <w:r w:rsidR="00704A96" w:rsidRPr="00044783">
          <w:rPr>
            <w:rStyle w:val="Hypertextovprepojenie"/>
            <w:rFonts w:ascii="Calibri" w:eastAsia="Calibri" w:hAnsi="Calibri" w:cs="Calibri"/>
            <w:noProof/>
          </w:rPr>
          <w:t>ľ</w:t>
        </w:r>
        <w:r w:rsidR="00704A96" w:rsidRPr="00044783">
          <w:rPr>
            <w:rStyle w:val="Hypertextovprepojenie"/>
            <w:rFonts w:eastAsiaTheme="majorEastAsia"/>
            <w:noProof/>
          </w:rPr>
          <w:t xml:space="preserve">ka 17 Biznis informácie - </w:t>
        </w:r>
        <w:r w:rsidR="00704A96" w:rsidRPr="00044783">
          <w:rPr>
            <w:rStyle w:val="Hypertextovprepojenie"/>
            <w:rFonts w:eastAsiaTheme="majorEastAsia" w:cs="Calibri"/>
            <w:noProof/>
          </w:rPr>
          <w:t>Obsah evidencie IS DAÚP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_Toc499389990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43</w:t>
        </w:r>
        <w:r w:rsidR="00704A96">
          <w:rPr>
            <w:noProof/>
            <w:webHidden/>
          </w:rPr>
          <w:fldChar w:fldCharType="end"/>
        </w:r>
      </w:hyperlink>
    </w:p>
    <w:p w14:paraId="0F051890" w14:textId="6270CD31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1" w:history="1">
        <w:r w:rsidR="00704A96" w:rsidRPr="00044783">
          <w:rPr>
            <w:rStyle w:val="Hypertextovprepojenie"/>
            <w:rFonts w:eastAsiaTheme="majorEastAsia"/>
            <w:noProof/>
          </w:rPr>
          <w:t>Tabu</w:t>
        </w:r>
        <w:r w:rsidR="00704A96" w:rsidRPr="00044783">
          <w:rPr>
            <w:rStyle w:val="Hypertextovprepojenie"/>
            <w:rFonts w:ascii="Calibri" w:eastAsia="Calibri" w:hAnsi="Calibri" w:cs="Calibri"/>
            <w:noProof/>
          </w:rPr>
          <w:t>ľ</w:t>
        </w:r>
        <w:r w:rsidR="00704A96" w:rsidRPr="00044783">
          <w:rPr>
            <w:rStyle w:val="Hypertextovprepojenie"/>
            <w:rFonts w:eastAsiaTheme="majorEastAsia"/>
            <w:noProof/>
          </w:rPr>
          <w:t xml:space="preserve">ka 18 Biznis informácie - </w:t>
        </w:r>
        <w:r w:rsidR="00704A96" w:rsidRPr="00044783">
          <w:rPr>
            <w:rStyle w:val="Hypertextovprepojenie"/>
            <w:rFonts w:eastAsiaTheme="majorEastAsia" w:cs="Calibri"/>
            <w:noProof/>
          </w:rPr>
          <w:t>Obsah evidencie IS JVP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_Toc499389991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44</w:t>
        </w:r>
        <w:r w:rsidR="00704A96">
          <w:rPr>
            <w:noProof/>
            <w:webHidden/>
          </w:rPr>
          <w:fldChar w:fldCharType="end"/>
        </w:r>
      </w:hyperlink>
    </w:p>
    <w:p w14:paraId="518BF7B2" w14:textId="59E2E522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2" w:history="1">
        <w:r w:rsidR="00704A96" w:rsidRPr="00044783">
          <w:rPr>
            <w:rStyle w:val="Hypertextovprepojenie"/>
            <w:rFonts w:eastAsiaTheme="majorEastAsia"/>
            <w:noProof/>
          </w:rPr>
          <w:t>Tabu</w:t>
        </w:r>
        <w:r w:rsidR="00704A96" w:rsidRPr="00044783">
          <w:rPr>
            <w:rStyle w:val="Hypertextovprepojenie"/>
            <w:rFonts w:ascii="Calibri" w:eastAsia="Calibri" w:hAnsi="Calibri" w:cs="Calibri"/>
            <w:noProof/>
          </w:rPr>
          <w:t>ľ</w:t>
        </w:r>
        <w:r w:rsidR="00704A96" w:rsidRPr="00044783">
          <w:rPr>
            <w:rStyle w:val="Hypertextovprepojenie"/>
            <w:rFonts w:eastAsiaTheme="majorEastAsia"/>
            <w:noProof/>
          </w:rPr>
          <w:t xml:space="preserve">ka 19 Biznis informácie - </w:t>
        </w:r>
        <w:r w:rsidR="00704A96" w:rsidRPr="00044783">
          <w:rPr>
            <w:rStyle w:val="Hypertextovprepojenie"/>
            <w:rFonts w:eastAsiaTheme="majorEastAsia" w:cs="Calibri"/>
            <w:noProof/>
          </w:rPr>
          <w:t>Obsah evidencie IS DP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_Toc499389992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46</w:t>
        </w:r>
        <w:r w:rsidR="00704A96">
          <w:rPr>
            <w:noProof/>
            <w:webHidden/>
          </w:rPr>
          <w:fldChar w:fldCharType="end"/>
        </w:r>
      </w:hyperlink>
    </w:p>
    <w:p w14:paraId="01AA4807" w14:textId="08318E24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3" w:history="1">
        <w:r w:rsidR="00704A96" w:rsidRPr="00044783">
          <w:rPr>
            <w:rStyle w:val="Hypertextovprepojenie"/>
            <w:rFonts w:eastAsiaTheme="majorEastAsia"/>
            <w:noProof/>
          </w:rPr>
          <w:t>Tabuľka 20 Zoznam informa</w:t>
        </w:r>
        <w:r w:rsidR="00704A96" w:rsidRPr="00044783">
          <w:rPr>
            <w:rStyle w:val="Hypertextovprepojenie"/>
            <w:rFonts w:ascii="Calibri" w:eastAsiaTheme="majorEastAsia" w:hAnsi="Calibri" w:cs="Calibri"/>
            <w:noProof/>
          </w:rPr>
          <w:t>č</w:t>
        </w:r>
        <w:r w:rsidR="00704A96" w:rsidRPr="00044783">
          <w:rPr>
            <w:rStyle w:val="Hypertextovprepojenie"/>
            <w:rFonts w:eastAsiaTheme="majorEastAsia"/>
            <w:noProof/>
          </w:rPr>
          <w:t>ných systémov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_Toc499389993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48</w:t>
        </w:r>
        <w:r w:rsidR="00704A96">
          <w:rPr>
            <w:noProof/>
            <w:webHidden/>
          </w:rPr>
          <w:fldChar w:fldCharType="end"/>
        </w:r>
      </w:hyperlink>
    </w:p>
    <w:p w14:paraId="7C99D848" w14:textId="083E6C2F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4" w:history="1">
        <w:r w:rsidR="00704A96" w:rsidRPr="00044783">
          <w:rPr>
            <w:rStyle w:val="Hypertextovprepojenie"/>
            <w:rFonts w:eastAsiaTheme="majorEastAsia"/>
            <w:noProof/>
          </w:rPr>
          <w:t>Tabuľka 21 Aplika</w:t>
        </w:r>
        <w:r w:rsidR="00704A96" w:rsidRPr="00044783">
          <w:rPr>
            <w:rStyle w:val="Hypertextovprepojenie"/>
            <w:rFonts w:ascii="Calibri" w:eastAsiaTheme="majorEastAsia" w:hAnsi="Calibri" w:cs="Calibri"/>
            <w:noProof/>
          </w:rPr>
          <w:t>č</w:t>
        </w:r>
        <w:r w:rsidR="00704A96" w:rsidRPr="00044783">
          <w:rPr>
            <w:rStyle w:val="Hypertextovprepojenie"/>
            <w:rFonts w:eastAsiaTheme="majorEastAsia"/>
            <w:noProof/>
          </w:rPr>
          <w:t>né moduly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_Toc499389994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49</w:t>
        </w:r>
        <w:r w:rsidR="00704A96">
          <w:rPr>
            <w:noProof/>
            <w:webHidden/>
          </w:rPr>
          <w:fldChar w:fldCharType="end"/>
        </w:r>
      </w:hyperlink>
    </w:p>
    <w:p w14:paraId="350B34A6" w14:textId="5559E512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5" w:history="1">
        <w:r w:rsidR="00704A96" w:rsidRPr="00044783">
          <w:rPr>
            <w:rStyle w:val="Hypertextovprepojenie"/>
            <w:rFonts w:eastAsiaTheme="majorEastAsia"/>
            <w:noProof/>
          </w:rPr>
          <w:t>Tabuľka 22 Poskytované  slu</w:t>
        </w:r>
        <w:r w:rsidR="00704A96" w:rsidRPr="00044783">
          <w:rPr>
            <w:rStyle w:val="Hypertextovprepojenie"/>
            <w:rFonts w:ascii="Calibri" w:eastAsiaTheme="majorEastAsia" w:hAnsi="Calibri" w:cs="Calibri"/>
            <w:noProof/>
          </w:rPr>
          <w:t>ž</w:t>
        </w:r>
        <w:r w:rsidR="00704A96" w:rsidRPr="00044783">
          <w:rPr>
            <w:rStyle w:val="Hypertextovprepojenie"/>
            <w:rFonts w:eastAsiaTheme="majorEastAsia"/>
            <w:noProof/>
          </w:rPr>
          <w:t>by IS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_Toc499389995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50</w:t>
        </w:r>
        <w:r w:rsidR="00704A96">
          <w:rPr>
            <w:noProof/>
            <w:webHidden/>
          </w:rPr>
          <w:fldChar w:fldCharType="end"/>
        </w:r>
      </w:hyperlink>
    </w:p>
    <w:p w14:paraId="09EF984E" w14:textId="6B58F30F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6" w:history="1">
        <w:r w:rsidR="00704A96" w:rsidRPr="00044783">
          <w:rPr>
            <w:rStyle w:val="Hypertextovprepojenie"/>
            <w:rFonts w:eastAsiaTheme="majorEastAsia"/>
            <w:noProof/>
          </w:rPr>
          <w:t>Tabuľka 23 Aplika</w:t>
        </w:r>
        <w:r w:rsidR="00704A96" w:rsidRPr="00044783">
          <w:rPr>
            <w:rStyle w:val="Hypertextovprepojenie"/>
            <w:rFonts w:ascii="Calibri" w:eastAsiaTheme="majorEastAsia" w:hAnsi="Calibri" w:cs="Calibri"/>
            <w:noProof/>
          </w:rPr>
          <w:t>čn</w:t>
        </w:r>
        <w:r w:rsidR="00704A96" w:rsidRPr="00044783">
          <w:rPr>
            <w:rStyle w:val="Hypertextovprepojenie"/>
            <w:rFonts w:eastAsiaTheme="majorEastAsia"/>
            <w:noProof/>
          </w:rPr>
          <w:t>é rozhrania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_Toc499389996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51</w:t>
        </w:r>
        <w:r w:rsidR="00704A96">
          <w:rPr>
            <w:noProof/>
            <w:webHidden/>
          </w:rPr>
          <w:fldChar w:fldCharType="end"/>
        </w:r>
      </w:hyperlink>
    </w:p>
    <w:p w14:paraId="47B28D33" w14:textId="2168B547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7" w:history="1">
        <w:r w:rsidR="00704A96" w:rsidRPr="00044783">
          <w:rPr>
            <w:rStyle w:val="Hypertextovprepojenie"/>
            <w:rFonts w:eastAsiaTheme="majorEastAsia"/>
            <w:noProof/>
          </w:rPr>
          <w:t>Tabuľka 24 Integrácie projektu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_Toc499389997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52</w:t>
        </w:r>
        <w:r w:rsidR="00704A96">
          <w:rPr>
            <w:noProof/>
            <w:webHidden/>
          </w:rPr>
          <w:fldChar w:fldCharType="end"/>
        </w:r>
      </w:hyperlink>
    </w:p>
    <w:p w14:paraId="27DFC574" w14:textId="778D42A9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8" w:history="1">
        <w:r w:rsidR="00704A96" w:rsidRPr="00044783">
          <w:rPr>
            <w:rStyle w:val="Hypertextovprepojenie"/>
            <w:rFonts w:eastAsiaTheme="majorEastAsia"/>
            <w:noProof/>
          </w:rPr>
          <w:t>Tabuľka 25 Platforma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_Toc499389998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53</w:t>
        </w:r>
        <w:r w:rsidR="00704A96">
          <w:rPr>
            <w:noProof/>
            <w:webHidden/>
          </w:rPr>
          <w:fldChar w:fldCharType="end"/>
        </w:r>
      </w:hyperlink>
    </w:p>
    <w:p w14:paraId="4EA6CA82" w14:textId="37DE3F68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89999" w:history="1">
        <w:r w:rsidR="00704A96" w:rsidRPr="00044783">
          <w:rPr>
            <w:rStyle w:val="Hypertextovprepojenie"/>
            <w:rFonts w:eastAsiaTheme="majorEastAsia"/>
            <w:noProof/>
          </w:rPr>
          <w:t>Tabuľka 26 Báza dát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_Toc499389999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54</w:t>
        </w:r>
        <w:r w:rsidR="00704A96">
          <w:rPr>
            <w:noProof/>
            <w:webHidden/>
          </w:rPr>
          <w:fldChar w:fldCharType="end"/>
        </w:r>
      </w:hyperlink>
    </w:p>
    <w:p w14:paraId="6FB3AF1F" w14:textId="5CDC15B7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0" w:history="1">
        <w:r w:rsidR="00704A96" w:rsidRPr="00044783">
          <w:rPr>
            <w:rStyle w:val="Hypertextovprepojenie"/>
            <w:rFonts w:eastAsiaTheme="majorEastAsia"/>
            <w:noProof/>
          </w:rPr>
          <w:t>Tabuľka 27 Platformový softvér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_Toc499390000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55</w:t>
        </w:r>
        <w:r w:rsidR="00704A96">
          <w:rPr>
            <w:noProof/>
            <w:webHidden/>
          </w:rPr>
          <w:fldChar w:fldCharType="end"/>
        </w:r>
      </w:hyperlink>
    </w:p>
    <w:p w14:paraId="5B52268E" w14:textId="5D9EC291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1" w:history="1">
        <w:r w:rsidR="00704A96" w:rsidRPr="00044783">
          <w:rPr>
            <w:rStyle w:val="Hypertextovprepojenie"/>
            <w:rFonts w:eastAsiaTheme="majorEastAsia"/>
            <w:noProof/>
          </w:rPr>
          <w:t>Tabuľka 28 Výpočtové zdroje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_Toc499390001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56</w:t>
        </w:r>
        <w:r w:rsidR="00704A96">
          <w:rPr>
            <w:noProof/>
            <w:webHidden/>
          </w:rPr>
          <w:fldChar w:fldCharType="end"/>
        </w:r>
      </w:hyperlink>
    </w:p>
    <w:p w14:paraId="799DFDCF" w14:textId="03E3B9BA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2" w:history="1">
        <w:r w:rsidR="00704A96" w:rsidRPr="00044783">
          <w:rPr>
            <w:rStyle w:val="Hypertextovprepojenie"/>
            <w:rFonts w:eastAsiaTheme="majorEastAsia"/>
            <w:noProof/>
          </w:rPr>
          <w:t>Tabuľka 29 Úložiská údajov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_Toc499390002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57</w:t>
        </w:r>
        <w:r w:rsidR="00704A96">
          <w:rPr>
            <w:noProof/>
            <w:webHidden/>
          </w:rPr>
          <w:fldChar w:fldCharType="end"/>
        </w:r>
      </w:hyperlink>
    </w:p>
    <w:p w14:paraId="3D1EE170" w14:textId="56EF0A8F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3" w:history="1">
        <w:r w:rsidR="00704A96" w:rsidRPr="00044783">
          <w:rPr>
            <w:rStyle w:val="Hypertextovprepojenie"/>
            <w:rFonts w:eastAsiaTheme="majorEastAsia"/>
            <w:noProof/>
          </w:rPr>
          <w:t>Tabuľka 30 Zálohovanie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_Toc499390003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57</w:t>
        </w:r>
        <w:r w:rsidR="00704A96">
          <w:rPr>
            <w:noProof/>
            <w:webHidden/>
          </w:rPr>
          <w:fldChar w:fldCharType="end"/>
        </w:r>
      </w:hyperlink>
    </w:p>
    <w:p w14:paraId="64BB6D9C" w14:textId="2E15D3D5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4" w:history="1">
        <w:r w:rsidR="00704A96" w:rsidRPr="00044783">
          <w:rPr>
            <w:rStyle w:val="Hypertextovprepojenie"/>
            <w:rFonts w:eastAsiaTheme="majorEastAsia"/>
            <w:noProof/>
          </w:rPr>
          <w:t>Tabuľka 31 Komunikačná infraštruktúra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_Toc499390004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58</w:t>
        </w:r>
        <w:r w:rsidR="00704A96">
          <w:rPr>
            <w:noProof/>
            <w:webHidden/>
          </w:rPr>
          <w:fldChar w:fldCharType="end"/>
        </w:r>
      </w:hyperlink>
    </w:p>
    <w:p w14:paraId="0568F768" w14:textId="413A1F3A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5" w:history="1">
        <w:r w:rsidR="00704A96" w:rsidRPr="00044783">
          <w:rPr>
            <w:rStyle w:val="Hypertextovprepojenie"/>
            <w:rFonts w:eastAsiaTheme="majorEastAsia"/>
            <w:noProof/>
          </w:rPr>
          <w:t>Tabuľka 32 Špeciálne technológie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_Toc499390005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59</w:t>
        </w:r>
        <w:r w:rsidR="00704A96">
          <w:rPr>
            <w:noProof/>
            <w:webHidden/>
          </w:rPr>
          <w:fldChar w:fldCharType="end"/>
        </w:r>
      </w:hyperlink>
    </w:p>
    <w:p w14:paraId="26E7FC51" w14:textId="2C115A2E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6" w:history="1">
        <w:r w:rsidR="00704A96" w:rsidRPr="00044783">
          <w:rPr>
            <w:rStyle w:val="Hypertextovprepojenie"/>
            <w:rFonts w:eastAsiaTheme="majorEastAsia"/>
            <w:noProof/>
          </w:rPr>
          <w:t>Tabuľka 33 Dátové centrum - sála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_Toc499390006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60</w:t>
        </w:r>
        <w:r w:rsidR="00704A96">
          <w:rPr>
            <w:noProof/>
            <w:webHidden/>
          </w:rPr>
          <w:fldChar w:fldCharType="end"/>
        </w:r>
      </w:hyperlink>
    </w:p>
    <w:p w14:paraId="2CC7775C" w14:textId="33B882F0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7" w:history="1">
        <w:r w:rsidR="00704A96" w:rsidRPr="00044783">
          <w:rPr>
            <w:rStyle w:val="Hypertextovprepojenie"/>
            <w:rFonts w:eastAsiaTheme="majorEastAsia"/>
            <w:noProof/>
          </w:rPr>
          <w:t>Tabuľka 34 Výstupy projektu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_Toc499390007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60</w:t>
        </w:r>
        <w:r w:rsidR="00704A96">
          <w:rPr>
            <w:noProof/>
            <w:webHidden/>
          </w:rPr>
          <w:fldChar w:fldCharType="end"/>
        </w:r>
      </w:hyperlink>
    </w:p>
    <w:p w14:paraId="7B3AC648" w14:textId="752AB53D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8" w:history="1">
        <w:r w:rsidR="00704A96" w:rsidRPr="00044783">
          <w:rPr>
            <w:rStyle w:val="Hypertextovprepojenie"/>
            <w:rFonts w:eastAsiaTheme="majorEastAsia"/>
            <w:noProof/>
          </w:rPr>
          <w:t>Tabuľka 35 Harmonogram projektu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_Toc499390008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61</w:t>
        </w:r>
        <w:r w:rsidR="00704A96">
          <w:rPr>
            <w:noProof/>
            <w:webHidden/>
          </w:rPr>
          <w:fldChar w:fldCharType="end"/>
        </w:r>
      </w:hyperlink>
    </w:p>
    <w:p w14:paraId="18D5AB66" w14:textId="7B9A0F55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09" w:history="1">
        <w:r w:rsidR="00704A96" w:rsidRPr="00044783">
          <w:rPr>
            <w:rStyle w:val="Hypertextovprepojenie"/>
            <w:rFonts w:eastAsiaTheme="majorEastAsia"/>
            <w:noProof/>
          </w:rPr>
          <w:t>Tabuľka 36 Kategórie technických problémov, vysvetlenie k nasledujúcim tabuľkám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_Toc499390009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61</w:t>
        </w:r>
        <w:r w:rsidR="00704A96">
          <w:rPr>
            <w:noProof/>
            <w:webHidden/>
          </w:rPr>
          <w:fldChar w:fldCharType="end"/>
        </w:r>
      </w:hyperlink>
    </w:p>
    <w:p w14:paraId="581D299E" w14:textId="231C938A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10" w:history="1">
        <w:r w:rsidR="00704A96" w:rsidRPr="00044783">
          <w:rPr>
            <w:rStyle w:val="Hypertextovprepojenie"/>
            <w:rFonts w:eastAsiaTheme="majorEastAsia"/>
            <w:noProof/>
          </w:rPr>
          <w:t>Tabuľka 37 Dodávateľská podpora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_Toc499390010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62</w:t>
        </w:r>
        <w:r w:rsidR="00704A96">
          <w:rPr>
            <w:noProof/>
            <w:webHidden/>
          </w:rPr>
          <w:fldChar w:fldCharType="end"/>
        </w:r>
      </w:hyperlink>
    </w:p>
    <w:p w14:paraId="71D269C3" w14:textId="4E1A189B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11" w:history="1">
        <w:r w:rsidR="00704A96" w:rsidRPr="00044783">
          <w:rPr>
            <w:rStyle w:val="Hypertextovprepojenie"/>
            <w:rFonts w:eastAsiaTheme="majorEastAsia"/>
            <w:noProof/>
          </w:rPr>
          <w:t>Tabuľka 38 Podpora vlastnými zdrojmi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_Toc499390011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63</w:t>
        </w:r>
        <w:r w:rsidR="00704A96">
          <w:rPr>
            <w:noProof/>
            <w:webHidden/>
          </w:rPr>
          <w:fldChar w:fldCharType="end"/>
        </w:r>
      </w:hyperlink>
    </w:p>
    <w:p w14:paraId="3030561A" w14:textId="4F3EB9D6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12" w:history="1">
        <w:r w:rsidR="00704A96" w:rsidRPr="00044783">
          <w:rPr>
            <w:rStyle w:val="Hypertextovprepojenie"/>
            <w:rFonts w:eastAsiaTheme="majorEastAsia"/>
            <w:noProof/>
          </w:rPr>
          <w:t>Tabuľka 39 Prostriedky v prenájme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_Toc499390012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65</w:t>
        </w:r>
        <w:r w:rsidR="00704A96">
          <w:rPr>
            <w:noProof/>
            <w:webHidden/>
          </w:rPr>
          <w:fldChar w:fldCharType="end"/>
        </w:r>
      </w:hyperlink>
    </w:p>
    <w:p w14:paraId="4963EB73" w14:textId="1FC69788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13" w:history="1">
        <w:r w:rsidR="00704A96" w:rsidRPr="00044783">
          <w:rPr>
            <w:rStyle w:val="Hypertextovprepojenie"/>
            <w:rFonts w:eastAsiaTheme="majorEastAsia"/>
            <w:noProof/>
          </w:rPr>
          <w:t>Tabuľka 40 Podmienky udržateľnosti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_Toc499390013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67</w:t>
        </w:r>
        <w:r w:rsidR="00704A96">
          <w:rPr>
            <w:noProof/>
            <w:webHidden/>
          </w:rPr>
          <w:fldChar w:fldCharType="end"/>
        </w:r>
      </w:hyperlink>
    </w:p>
    <w:p w14:paraId="194C89F9" w14:textId="3BBCB2FD" w:rsidR="00704A96" w:rsidRDefault="0052146B">
      <w:pPr>
        <w:pStyle w:val="Zoznamobrzkov"/>
        <w:tabs>
          <w:tab w:val="right" w:pos="8495"/>
        </w:tabs>
        <w:rPr>
          <w:rFonts w:asciiTheme="minorHAnsi" w:eastAsiaTheme="minorEastAsia" w:hAnsiTheme="minorHAnsi" w:cstheme="minorBidi"/>
          <w:noProof/>
          <w:szCs w:val="22"/>
          <w:lang w:eastAsia="sk-SK"/>
        </w:rPr>
      </w:pPr>
      <w:hyperlink w:anchor="_Toc499390014" w:history="1">
        <w:r w:rsidR="00704A96" w:rsidRPr="00044783">
          <w:rPr>
            <w:rStyle w:val="Hypertextovprepojenie"/>
            <w:rFonts w:eastAsiaTheme="majorEastAsia"/>
            <w:noProof/>
          </w:rPr>
          <w:t>Tabuľka 41 Kritické premenné</w:t>
        </w:r>
        <w:r w:rsidR="00704A96">
          <w:rPr>
            <w:noProof/>
            <w:webHidden/>
          </w:rPr>
          <w:tab/>
        </w:r>
        <w:r w:rsidR="00704A96">
          <w:rPr>
            <w:noProof/>
            <w:webHidden/>
          </w:rPr>
          <w:fldChar w:fldCharType="begin"/>
        </w:r>
        <w:r w:rsidR="00704A96">
          <w:rPr>
            <w:noProof/>
            <w:webHidden/>
          </w:rPr>
          <w:instrText xml:space="preserve"> PAGEREF _Toc499390014 \h </w:instrText>
        </w:r>
        <w:r w:rsidR="00704A96">
          <w:rPr>
            <w:noProof/>
            <w:webHidden/>
          </w:rPr>
        </w:r>
        <w:r w:rsidR="00704A96">
          <w:rPr>
            <w:noProof/>
            <w:webHidden/>
          </w:rPr>
          <w:fldChar w:fldCharType="separate"/>
        </w:r>
        <w:r w:rsidR="00704A96">
          <w:rPr>
            <w:noProof/>
            <w:webHidden/>
          </w:rPr>
          <w:t>67</w:t>
        </w:r>
        <w:r w:rsidR="00704A96">
          <w:rPr>
            <w:noProof/>
            <w:webHidden/>
          </w:rPr>
          <w:fldChar w:fldCharType="end"/>
        </w:r>
      </w:hyperlink>
    </w:p>
    <w:p w14:paraId="33143700" w14:textId="6D7D0358" w:rsidR="001E3580" w:rsidRPr="00BD0621" w:rsidRDefault="001E3580" w:rsidP="001E3580">
      <w:pPr>
        <w:sectPr w:rsidR="001E3580" w:rsidRPr="00BD0621" w:rsidSect="001E3580">
          <w:headerReference w:type="default" r:id="rId8"/>
          <w:pgSz w:w="11907" w:h="16840" w:code="9"/>
          <w:pgMar w:top="2835" w:right="1474" w:bottom="1588" w:left="1474" w:header="1020" w:footer="709" w:gutter="454"/>
          <w:pgNumType w:fmt="lowerRoman" w:start="1"/>
          <w:cols w:space="737"/>
          <w:docGrid w:linePitch="299"/>
        </w:sectPr>
      </w:pPr>
      <w:r w:rsidRPr="00BD0621">
        <w:fldChar w:fldCharType="end"/>
      </w:r>
    </w:p>
    <w:p w14:paraId="298EC601" w14:textId="680929BD" w:rsidR="001E3580" w:rsidRDefault="001E3580" w:rsidP="001569ED">
      <w:pPr>
        <w:rPr>
          <w:b/>
        </w:rPr>
      </w:pPr>
    </w:p>
    <w:p w14:paraId="654EE762" w14:textId="77777777" w:rsidR="001E3580" w:rsidRPr="00BD2C37" w:rsidRDefault="001E3580" w:rsidP="001569ED">
      <w:pPr>
        <w:rPr>
          <w:b/>
        </w:rPr>
      </w:pPr>
    </w:p>
    <w:p w14:paraId="1F0F7E55" w14:textId="77777777" w:rsidR="007779A6" w:rsidRDefault="007779A6" w:rsidP="007779A6">
      <w:pPr>
        <w:pStyle w:val="Nadpis2"/>
      </w:pPr>
      <w:r>
        <w:t>Všeobecne použité prílohy</w:t>
      </w:r>
    </w:p>
    <w:p w14:paraId="306E53A7" w14:textId="77777777" w:rsidR="007779A6" w:rsidRDefault="007779A6" w:rsidP="007779A6">
      <w:pPr>
        <w:pStyle w:val="Nadpis3"/>
      </w:pPr>
      <w:bookmarkStart w:id="4" w:name="_Ref396483943"/>
      <w:bookmarkStart w:id="5" w:name="_Ref396494184"/>
      <w:bookmarkStart w:id="6" w:name="_Toc398046045"/>
      <w:r>
        <w:t>Zoznam zvolených služieb</w:t>
      </w:r>
      <w:bookmarkEnd w:id="4"/>
      <w:bookmarkEnd w:id="5"/>
      <w:bookmarkEnd w:id="6"/>
    </w:p>
    <w:p w14:paraId="138C002B" w14:textId="1EF755CA" w:rsidR="007779A6" w:rsidRDefault="007779A6" w:rsidP="007779A6">
      <w:pPr>
        <w:pStyle w:val="Popis"/>
        <w:keepNext/>
        <w:jc w:val="left"/>
      </w:pPr>
      <w:bookmarkStart w:id="7" w:name="_Ref397591599"/>
      <w:bookmarkStart w:id="8" w:name="_Toc398046097"/>
      <w:bookmarkStart w:id="9" w:name="_Toc499389974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1</w:t>
      </w:r>
      <w:r w:rsidR="0052146B">
        <w:rPr>
          <w:noProof/>
        </w:rPr>
        <w:fldChar w:fldCharType="end"/>
      </w:r>
      <w:r>
        <w:t xml:space="preserve"> Zoznam zvolených služieb</w:t>
      </w:r>
      <w:bookmarkEnd w:id="7"/>
      <w:bookmarkEnd w:id="8"/>
      <w:bookmarkEnd w:id="9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45"/>
        <w:gridCol w:w="4260"/>
        <w:gridCol w:w="1760"/>
        <w:gridCol w:w="1934"/>
        <w:gridCol w:w="1593"/>
        <w:gridCol w:w="1721"/>
      </w:tblGrid>
      <w:tr w:rsidR="007779A6" w:rsidRPr="00241F24" w14:paraId="22B63D58" w14:textId="77777777" w:rsidTr="007779A6">
        <w:trPr>
          <w:trHeight w:val="325"/>
        </w:trPr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EF2492" w14:textId="77777777" w:rsidR="007779A6" w:rsidRPr="008F7F64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44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5AE2A8" w14:textId="77777777" w:rsidR="007779A6" w:rsidRPr="008F7F64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Služba z katalógu služieb</w:t>
            </w:r>
          </w:p>
        </w:tc>
      </w:tr>
      <w:tr w:rsidR="007779A6" w:rsidRPr="00241F24" w14:paraId="2CC48EE6" w14:textId="77777777" w:rsidTr="007779A6">
        <w:trPr>
          <w:trHeight w:val="203"/>
        </w:trPr>
        <w:tc>
          <w:tcPr>
            <w:tcW w:w="52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5C2B9D" w14:textId="77777777" w:rsidR="007779A6" w:rsidRPr="00704D23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Identifikátor zvolenej služby </w:t>
            </w:r>
          </w:p>
        </w:tc>
        <w:tc>
          <w:tcPr>
            <w:tcW w:w="4471" w:type="pct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020D4A" w14:textId="77777777" w:rsidR="007779A6" w:rsidRPr="00704D23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Identifikátor služby z katalógu služieb</w:t>
            </w:r>
          </w:p>
        </w:tc>
      </w:tr>
      <w:tr w:rsidR="007779A6" w:rsidRPr="00251622" w14:paraId="5B553E26" w14:textId="77777777" w:rsidTr="0077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</w:trPr>
        <w:tc>
          <w:tcPr>
            <w:tcW w:w="52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AADE2E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4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1A4F45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522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4D5FEB9F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Parametre služby</w:t>
            </w:r>
          </w:p>
        </w:tc>
        <w:tc>
          <w:tcPr>
            <w:tcW w:w="629" w:type="pct"/>
            <w:shd w:val="clear" w:color="auto" w:fill="D9D9D9" w:themeFill="background1" w:themeFillShade="D9"/>
          </w:tcPr>
          <w:p w14:paraId="73DF1FA1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Zvolená hodnota</w:t>
            </w:r>
          </w:p>
        </w:tc>
        <w:tc>
          <w:tcPr>
            <w:tcW w:w="691" w:type="pct"/>
            <w:shd w:val="clear" w:color="auto" w:fill="D9D9D9" w:themeFill="background1" w:themeFillShade="D9"/>
          </w:tcPr>
          <w:p w14:paraId="51CD60C5" w14:textId="77777777" w:rsidR="007779A6" w:rsidRPr="00AC379C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Výdavky na zriadenie služby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14:paraId="4F063404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5F705D">
              <w:rPr>
                <w:b/>
                <w:sz w:val="18"/>
                <w:szCs w:val="18"/>
              </w:rPr>
              <w:t>Mesačn</w:t>
            </w:r>
            <w:r>
              <w:rPr>
                <w:b/>
                <w:sz w:val="18"/>
                <w:szCs w:val="18"/>
              </w:rPr>
              <w:t>ý výdavok za poskytnutie služby</w:t>
            </w:r>
          </w:p>
        </w:tc>
        <w:tc>
          <w:tcPr>
            <w:tcW w:w="615" w:type="pct"/>
            <w:shd w:val="clear" w:color="auto" w:fill="D9D9D9" w:themeFill="background1" w:themeFillShade="D9"/>
          </w:tcPr>
          <w:p w14:paraId="3C065E1C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5F705D">
              <w:rPr>
                <w:b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očný</w:t>
            </w:r>
            <w:r w:rsidRPr="005F705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výdavok za poskytnutie služby</w:t>
            </w:r>
          </w:p>
        </w:tc>
      </w:tr>
      <w:tr w:rsidR="007779A6" w14:paraId="340C6E77" w14:textId="77777777" w:rsidTr="0077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2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3E19CF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45" w:type="pct"/>
            <w:tcBorders>
              <w:left w:val="single" w:sz="4" w:space="0" w:color="000000"/>
              <w:right w:val="single" w:sz="4" w:space="0" w:color="000000"/>
            </w:tcBorders>
          </w:tcPr>
          <w:p w14:paraId="19710A85" w14:textId="77777777" w:rsidR="007779A6" w:rsidRPr="009805C8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522" w:type="pct"/>
            <w:tcBorders>
              <w:left w:val="single" w:sz="4" w:space="0" w:color="000000"/>
            </w:tcBorders>
            <w:shd w:val="clear" w:color="auto" w:fill="auto"/>
          </w:tcPr>
          <w:p w14:paraId="20AD4E96" w14:textId="77777777" w:rsidR="007779A6" w:rsidRPr="009805C8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29" w:type="pct"/>
            <w:shd w:val="clear" w:color="auto" w:fill="auto"/>
          </w:tcPr>
          <w:p w14:paraId="33AC81CC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auto"/>
          </w:tcPr>
          <w:p w14:paraId="7BFC3683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auto"/>
          </w:tcPr>
          <w:p w14:paraId="15C443C4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</w:tcPr>
          <w:p w14:paraId="25687991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7779A6" w:rsidRPr="00251622" w14:paraId="2DD8936D" w14:textId="77777777" w:rsidTr="0077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2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F6AD4F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4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63A6FD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522" w:type="pct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0709F1FC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51622">
              <w:rPr>
                <w:b/>
                <w:sz w:val="18"/>
                <w:szCs w:val="18"/>
              </w:rPr>
              <w:t>Úroveň poskytovania služby</w:t>
            </w:r>
          </w:p>
        </w:tc>
        <w:tc>
          <w:tcPr>
            <w:tcW w:w="629" w:type="pct"/>
            <w:shd w:val="clear" w:color="auto" w:fill="D9D9D9" w:themeFill="background1" w:themeFillShade="D9"/>
          </w:tcPr>
          <w:p w14:paraId="2394FB42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D9D9D9" w:themeFill="background1" w:themeFillShade="D9"/>
          </w:tcPr>
          <w:p w14:paraId="2577DAFC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D9D9D9" w:themeFill="background1" w:themeFillShade="D9"/>
          </w:tcPr>
          <w:p w14:paraId="0218BE62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D9D9D9" w:themeFill="background1" w:themeFillShade="D9"/>
          </w:tcPr>
          <w:p w14:paraId="0A4C57FF" w14:textId="77777777" w:rsidR="007779A6" w:rsidRPr="00251622" w:rsidRDefault="007779A6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</w:tr>
      <w:tr w:rsidR="007779A6" w14:paraId="20854765" w14:textId="77777777" w:rsidTr="007779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2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9C997F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45" w:type="pct"/>
            <w:tcBorders>
              <w:left w:val="single" w:sz="4" w:space="0" w:color="000000"/>
              <w:right w:val="single" w:sz="4" w:space="0" w:color="000000"/>
            </w:tcBorders>
          </w:tcPr>
          <w:p w14:paraId="5AB99715" w14:textId="77777777" w:rsidR="007779A6" w:rsidRPr="009805C8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522" w:type="pct"/>
            <w:tcBorders>
              <w:left w:val="single" w:sz="4" w:space="0" w:color="000000"/>
            </w:tcBorders>
            <w:shd w:val="clear" w:color="auto" w:fill="auto"/>
          </w:tcPr>
          <w:p w14:paraId="1CE5DF0B" w14:textId="77777777" w:rsidR="007779A6" w:rsidRPr="009805C8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29" w:type="pct"/>
            <w:shd w:val="clear" w:color="auto" w:fill="auto"/>
          </w:tcPr>
          <w:p w14:paraId="39AA5761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auto"/>
          </w:tcPr>
          <w:p w14:paraId="56E6E86C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auto"/>
          </w:tcPr>
          <w:p w14:paraId="736F5C4F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</w:tcPr>
          <w:p w14:paraId="1235442E" w14:textId="77777777" w:rsidR="007779A6" w:rsidRDefault="007779A6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3410A763" w14:textId="77777777" w:rsidR="007779A6" w:rsidRPr="00F226A0" w:rsidRDefault="007779A6" w:rsidP="007779A6"/>
    <w:p w14:paraId="7DF2558E" w14:textId="77777777" w:rsidR="007779A6" w:rsidRDefault="007779A6" w:rsidP="007779A6">
      <w:pPr>
        <w:pStyle w:val="Nadpis3"/>
      </w:pPr>
      <w:r>
        <w:t>Riziká</w:t>
      </w:r>
    </w:p>
    <w:p w14:paraId="54C92B8F" w14:textId="2058F13B" w:rsidR="007779A6" w:rsidRDefault="007779A6" w:rsidP="007779A6">
      <w:pPr>
        <w:pStyle w:val="Popis"/>
        <w:keepNext/>
        <w:jc w:val="left"/>
      </w:pPr>
      <w:bookmarkStart w:id="10" w:name="_Toc398046104"/>
      <w:bookmarkStart w:id="11" w:name="_Toc499389975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</w:t>
      </w:r>
      <w:r w:rsidR="0052146B">
        <w:rPr>
          <w:noProof/>
        </w:rPr>
        <w:fldChar w:fldCharType="end"/>
      </w:r>
      <w:r>
        <w:t xml:space="preserve"> </w:t>
      </w:r>
      <w:r w:rsidR="0049692A">
        <w:t>R</w:t>
      </w:r>
      <w:r>
        <w:t>iziká</w:t>
      </w:r>
      <w:bookmarkEnd w:id="10"/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97"/>
        <w:gridCol w:w="2387"/>
        <w:gridCol w:w="2387"/>
        <w:gridCol w:w="4456"/>
        <w:gridCol w:w="560"/>
        <w:gridCol w:w="495"/>
      </w:tblGrid>
      <w:tr w:rsidR="008441C0" w:rsidRPr="003318B2" w14:paraId="249F11FC" w14:textId="77777777" w:rsidTr="008441C0">
        <w:trPr>
          <w:trHeight w:val="372"/>
          <w:tblHeader/>
        </w:trPr>
        <w:tc>
          <w:tcPr>
            <w:tcW w:w="290" w:type="pct"/>
            <w:shd w:val="clear" w:color="auto" w:fill="D9D9D9"/>
          </w:tcPr>
          <w:p w14:paraId="4498FA45" w14:textId="77777777" w:rsidR="008441C0" w:rsidRPr="00FC79D6" w:rsidRDefault="008441C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ID</w:t>
            </w:r>
          </w:p>
        </w:tc>
        <w:tc>
          <w:tcPr>
            <w:tcW w:w="1035" w:type="pct"/>
            <w:shd w:val="clear" w:color="auto" w:fill="D9D9D9"/>
          </w:tcPr>
          <w:p w14:paraId="3BC6036E" w14:textId="77777777" w:rsidR="008441C0" w:rsidRPr="00FC79D6" w:rsidRDefault="008441C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Názov rizika</w:t>
            </w:r>
          </w:p>
        </w:tc>
        <w:tc>
          <w:tcPr>
            <w:tcW w:w="853" w:type="pct"/>
            <w:shd w:val="clear" w:color="auto" w:fill="D9D9D9"/>
          </w:tcPr>
          <w:p w14:paraId="367E6F0C" w14:textId="77777777" w:rsidR="008441C0" w:rsidRPr="00FC79D6" w:rsidRDefault="008441C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Pravdepodobnosť</w:t>
            </w:r>
          </w:p>
        </w:tc>
        <w:tc>
          <w:tcPr>
            <w:tcW w:w="853" w:type="pct"/>
            <w:shd w:val="clear" w:color="auto" w:fill="D9D9D9"/>
          </w:tcPr>
          <w:p w14:paraId="2B770244" w14:textId="77777777" w:rsidR="008441C0" w:rsidRPr="00FC79D6" w:rsidRDefault="008441C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Dosah</w:t>
            </w:r>
          </w:p>
        </w:tc>
        <w:tc>
          <w:tcPr>
            <w:tcW w:w="1592" w:type="pct"/>
            <w:shd w:val="clear" w:color="auto" w:fill="D9D9D9"/>
          </w:tcPr>
          <w:p w14:paraId="0F9EBB8E" w14:textId="77777777" w:rsidR="008441C0" w:rsidRPr="00FC79D6" w:rsidRDefault="008441C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 xml:space="preserve">Návrh </w:t>
            </w:r>
            <w:proofErr w:type="spellStart"/>
            <w:r w:rsidRPr="00FC79D6">
              <w:rPr>
                <w:b/>
              </w:rPr>
              <w:t>mitigácie</w:t>
            </w:r>
            <w:proofErr w:type="spellEnd"/>
          </w:p>
        </w:tc>
        <w:tc>
          <w:tcPr>
            <w:tcW w:w="200" w:type="pct"/>
            <w:shd w:val="clear" w:color="auto" w:fill="D9D9D9"/>
          </w:tcPr>
          <w:p w14:paraId="578DE9B0" w14:textId="77777777" w:rsidR="008441C0" w:rsidRPr="00FC79D6" w:rsidRDefault="008441C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AR</w:t>
            </w:r>
            <w:r w:rsidRPr="00FC79D6">
              <w:rPr>
                <w:rStyle w:val="Odkaznapoznmkupodiarou"/>
                <w:b/>
              </w:rPr>
              <w:footnoteReference w:id="1"/>
            </w:r>
          </w:p>
        </w:tc>
        <w:tc>
          <w:tcPr>
            <w:tcW w:w="177" w:type="pct"/>
            <w:shd w:val="clear" w:color="auto" w:fill="D9D9D9"/>
          </w:tcPr>
          <w:p w14:paraId="7A4ADA21" w14:textId="77777777" w:rsidR="008441C0" w:rsidRPr="00FC79D6" w:rsidRDefault="008441C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BR</w:t>
            </w:r>
            <w:r w:rsidRPr="00FC79D6">
              <w:rPr>
                <w:rStyle w:val="Odkaznapoznmkupodiarou"/>
                <w:b/>
              </w:rPr>
              <w:footnoteReference w:id="2"/>
            </w:r>
          </w:p>
        </w:tc>
      </w:tr>
      <w:tr w:rsidR="00D668A7" w:rsidRPr="003318B2" w14:paraId="0ECE0822" w14:textId="77777777" w:rsidTr="008441C0">
        <w:trPr>
          <w:trHeight w:val="383"/>
        </w:trPr>
        <w:tc>
          <w:tcPr>
            <w:tcW w:w="290" w:type="pct"/>
          </w:tcPr>
          <w:p w14:paraId="0581BCE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R_S-1.1</w:t>
            </w:r>
          </w:p>
        </w:tc>
        <w:tc>
          <w:tcPr>
            <w:tcW w:w="1035" w:type="pct"/>
          </w:tcPr>
          <w:p w14:paraId="5D38A0EA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 xml:space="preserve">Legislatíva nereflektuje schválené dokumenty pre oblasť rozvoja </w:t>
            </w:r>
            <w:proofErr w:type="spellStart"/>
            <w:r>
              <w:t>eGovernmentu</w:t>
            </w:r>
            <w:proofErr w:type="spellEnd"/>
          </w:p>
        </w:tc>
        <w:tc>
          <w:tcPr>
            <w:tcW w:w="853" w:type="pct"/>
          </w:tcPr>
          <w:p w14:paraId="60821749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79C42308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7480F01A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Na začiatku projektu pripraviť legislatívne úpravy a úpravy interných predpisov</w:t>
            </w:r>
          </w:p>
        </w:tc>
        <w:tc>
          <w:tcPr>
            <w:tcW w:w="200" w:type="pct"/>
          </w:tcPr>
          <w:p w14:paraId="1187FB93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  <w:tc>
          <w:tcPr>
            <w:tcW w:w="177" w:type="pct"/>
          </w:tcPr>
          <w:p w14:paraId="28CB000F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</w:tr>
      <w:tr w:rsidR="00D668A7" w:rsidRPr="003318B2" w14:paraId="3B09445E" w14:textId="77777777" w:rsidTr="008441C0">
        <w:trPr>
          <w:trHeight w:val="383"/>
        </w:trPr>
        <w:tc>
          <w:tcPr>
            <w:tcW w:w="290" w:type="pct"/>
          </w:tcPr>
          <w:p w14:paraId="111ABB2C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R_S-2.1</w:t>
            </w:r>
          </w:p>
        </w:tc>
        <w:tc>
          <w:tcPr>
            <w:tcW w:w="1035" w:type="pct"/>
          </w:tcPr>
          <w:p w14:paraId="498B5103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A2031">
              <w:t xml:space="preserve">Nie je možné dosiahnuť požadovanú kvalitu a </w:t>
            </w:r>
            <w:r w:rsidRPr="00FA2031">
              <w:lastRenderedPageBreak/>
              <w:t>konzistenciu dát v centralizovanej databáze</w:t>
            </w:r>
          </w:p>
        </w:tc>
        <w:tc>
          <w:tcPr>
            <w:tcW w:w="853" w:type="pct"/>
          </w:tcPr>
          <w:p w14:paraId="00AFCB9E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lastRenderedPageBreak/>
              <w:t>Súčasný stav</w:t>
            </w:r>
          </w:p>
        </w:tc>
        <w:tc>
          <w:tcPr>
            <w:tcW w:w="853" w:type="pct"/>
          </w:tcPr>
          <w:p w14:paraId="7323129C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238DDCF1" w14:textId="77777777" w:rsidR="00D668A7" w:rsidRDefault="00D668A7" w:rsidP="00510D90">
            <w:pPr>
              <w:pStyle w:val="Zkladntext"/>
              <w:spacing w:before="40" w:after="40"/>
            </w:pPr>
            <w:r w:rsidRPr="00FC79D6">
              <w:t>Implementovať navrhované riešenie so zavedením procesov</w:t>
            </w:r>
            <w:r w:rsidR="00510D90">
              <w:t xml:space="preserve"> dátového manažmentu a riadenia kvality údajov.</w:t>
            </w:r>
          </w:p>
          <w:p w14:paraId="1461C8B8" w14:textId="77777777" w:rsidR="00510D90" w:rsidRPr="00FC79D6" w:rsidRDefault="00510D90" w:rsidP="00510D90">
            <w:pPr>
              <w:pStyle w:val="Zkladntext"/>
              <w:spacing w:before="40" w:after="40"/>
            </w:pPr>
            <w:r>
              <w:lastRenderedPageBreak/>
              <w:t>Využiť metodiky definované na centrálnej úrovni</w:t>
            </w:r>
          </w:p>
        </w:tc>
        <w:tc>
          <w:tcPr>
            <w:tcW w:w="200" w:type="pct"/>
          </w:tcPr>
          <w:p w14:paraId="065DF30B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lastRenderedPageBreak/>
              <w:t>x</w:t>
            </w:r>
          </w:p>
        </w:tc>
        <w:tc>
          <w:tcPr>
            <w:tcW w:w="177" w:type="pct"/>
          </w:tcPr>
          <w:p w14:paraId="5D41A950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</w:tr>
      <w:tr w:rsidR="00D668A7" w:rsidRPr="003318B2" w14:paraId="77814DBE" w14:textId="77777777" w:rsidTr="008441C0">
        <w:trPr>
          <w:trHeight w:val="383"/>
        </w:trPr>
        <w:tc>
          <w:tcPr>
            <w:tcW w:w="290" w:type="pct"/>
          </w:tcPr>
          <w:p w14:paraId="6D90AFF9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R_S-2.2</w:t>
            </w:r>
          </w:p>
        </w:tc>
        <w:tc>
          <w:tcPr>
            <w:tcW w:w="1035" w:type="pct"/>
          </w:tcPr>
          <w:p w14:paraId="62BBDDE3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A2031">
              <w:t>Nie je možné poskytnúť služby tretím stranám na požadovanej kvalite</w:t>
            </w:r>
          </w:p>
        </w:tc>
        <w:tc>
          <w:tcPr>
            <w:tcW w:w="853" w:type="pct"/>
          </w:tcPr>
          <w:p w14:paraId="5C3C462C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0F5CF7BB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7C986A11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Implementovať navrhované riešenie a vykonať konsolidáciu a migráciu distribuovaných dátových úložísk</w:t>
            </w:r>
          </w:p>
        </w:tc>
        <w:tc>
          <w:tcPr>
            <w:tcW w:w="200" w:type="pct"/>
          </w:tcPr>
          <w:p w14:paraId="7E2A03A9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  <w:tc>
          <w:tcPr>
            <w:tcW w:w="177" w:type="pct"/>
          </w:tcPr>
          <w:p w14:paraId="2CDB6368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</w:tr>
      <w:tr w:rsidR="00D668A7" w:rsidRPr="003318B2" w14:paraId="10F8F201" w14:textId="77777777" w:rsidTr="008441C0">
        <w:trPr>
          <w:trHeight w:val="383"/>
        </w:trPr>
        <w:tc>
          <w:tcPr>
            <w:tcW w:w="290" w:type="pct"/>
          </w:tcPr>
          <w:p w14:paraId="36905E5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R_S-3.1</w:t>
            </w:r>
          </w:p>
        </w:tc>
        <w:tc>
          <w:tcPr>
            <w:tcW w:w="1035" w:type="pct"/>
          </w:tcPr>
          <w:p w14:paraId="5B812F29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A2031">
              <w:t>Údaje sú distribuované a rôznej kvality</w:t>
            </w:r>
          </w:p>
        </w:tc>
        <w:tc>
          <w:tcPr>
            <w:tcW w:w="853" w:type="pct"/>
          </w:tcPr>
          <w:p w14:paraId="05FB3122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109894C9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489095AC" w14:textId="77777777" w:rsidR="00D668A7" w:rsidRPr="00FC79D6" w:rsidRDefault="00D668A7" w:rsidP="00510D90">
            <w:pPr>
              <w:pStyle w:val="Zkladntext"/>
              <w:spacing w:before="40" w:after="40"/>
            </w:pPr>
            <w:r w:rsidRPr="00FC79D6">
              <w:t xml:space="preserve">Implementovať </w:t>
            </w:r>
            <w:r w:rsidR="00510D90">
              <w:t>riešenie MÚSP.</w:t>
            </w:r>
          </w:p>
        </w:tc>
        <w:tc>
          <w:tcPr>
            <w:tcW w:w="200" w:type="pct"/>
          </w:tcPr>
          <w:p w14:paraId="6DCAB93B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  <w:tc>
          <w:tcPr>
            <w:tcW w:w="177" w:type="pct"/>
          </w:tcPr>
          <w:p w14:paraId="1530ECCB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</w:tr>
      <w:tr w:rsidR="00D668A7" w:rsidRPr="003318B2" w14:paraId="142ACC11" w14:textId="77777777" w:rsidTr="008441C0">
        <w:trPr>
          <w:trHeight w:val="383"/>
        </w:trPr>
        <w:tc>
          <w:tcPr>
            <w:tcW w:w="290" w:type="pct"/>
          </w:tcPr>
          <w:p w14:paraId="3968C411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R_S-3.2</w:t>
            </w:r>
          </w:p>
        </w:tc>
        <w:tc>
          <w:tcPr>
            <w:tcW w:w="1035" w:type="pct"/>
          </w:tcPr>
          <w:p w14:paraId="0336806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A2031">
              <w:t>Referenčné údaje nie sú plnohodnotne používané v agendových procesoch</w:t>
            </w:r>
          </w:p>
        </w:tc>
        <w:tc>
          <w:tcPr>
            <w:tcW w:w="853" w:type="pct"/>
          </w:tcPr>
          <w:p w14:paraId="5CE8495A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5652F769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47EA4F56" w14:textId="77777777" w:rsidR="00D668A7" w:rsidRPr="00FC79D6" w:rsidRDefault="00510D90" w:rsidP="008441C0">
            <w:pPr>
              <w:pStyle w:val="Zkladntext"/>
              <w:spacing w:before="40" w:after="40"/>
            </w:pPr>
            <w:r w:rsidRPr="00FC79D6">
              <w:t xml:space="preserve">Implementovať </w:t>
            </w:r>
            <w:r>
              <w:t>riešenie MÚSP a integrovať agendové systémy na centrálnu zbernicu údajov</w:t>
            </w:r>
          </w:p>
        </w:tc>
        <w:tc>
          <w:tcPr>
            <w:tcW w:w="200" w:type="pct"/>
          </w:tcPr>
          <w:p w14:paraId="02F26811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  <w:tc>
          <w:tcPr>
            <w:tcW w:w="177" w:type="pct"/>
          </w:tcPr>
          <w:p w14:paraId="288F1524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</w:tr>
      <w:tr w:rsidR="00D668A7" w:rsidRPr="003318B2" w14:paraId="63455E55" w14:textId="77777777" w:rsidTr="008441C0">
        <w:trPr>
          <w:trHeight w:val="383"/>
        </w:trPr>
        <w:tc>
          <w:tcPr>
            <w:tcW w:w="290" w:type="pct"/>
          </w:tcPr>
          <w:p w14:paraId="48E36551" w14:textId="77777777" w:rsidR="00D668A7" w:rsidRPr="00FC79D6" w:rsidRDefault="00D668A7" w:rsidP="008441C0">
            <w:pPr>
              <w:pStyle w:val="Zkladntext"/>
              <w:spacing w:before="40" w:after="40"/>
            </w:pPr>
            <w:r>
              <w:t>R_S-3.3</w:t>
            </w:r>
          </w:p>
        </w:tc>
        <w:tc>
          <w:tcPr>
            <w:tcW w:w="1035" w:type="pct"/>
          </w:tcPr>
          <w:p w14:paraId="56B2B6A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A2031">
              <w:t>Absentuje jednotné riadenie správy údajov</w:t>
            </w:r>
          </w:p>
        </w:tc>
        <w:tc>
          <w:tcPr>
            <w:tcW w:w="853" w:type="pct"/>
          </w:tcPr>
          <w:p w14:paraId="211629E5" w14:textId="77777777" w:rsidR="00D668A7" w:rsidRPr="00FC79D6" w:rsidRDefault="00D668A7" w:rsidP="008441C0">
            <w:pPr>
              <w:pStyle w:val="Zkladntext"/>
              <w:spacing w:before="40" w:after="40"/>
              <w:rPr>
                <w:b/>
              </w:rPr>
            </w:pPr>
            <w:r>
              <w:t>Súčasný stav</w:t>
            </w:r>
          </w:p>
        </w:tc>
        <w:tc>
          <w:tcPr>
            <w:tcW w:w="853" w:type="pct"/>
          </w:tcPr>
          <w:p w14:paraId="6A51E804" w14:textId="77777777" w:rsidR="00D668A7" w:rsidRPr="00FC79D6" w:rsidRDefault="00D668A7" w:rsidP="008441C0">
            <w:pPr>
              <w:pStyle w:val="Zkladntext"/>
              <w:spacing w:before="40" w:after="40"/>
              <w:rPr>
                <w:b/>
              </w:rPr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633ED9A3" w14:textId="77777777" w:rsidR="00D668A7" w:rsidRPr="00FC79D6" w:rsidRDefault="00510D90" w:rsidP="008441C0">
            <w:pPr>
              <w:pStyle w:val="Zkladntext"/>
              <w:spacing w:before="40" w:after="40"/>
            </w:pPr>
            <w:r w:rsidRPr="00FC79D6">
              <w:t xml:space="preserve">Implementovať </w:t>
            </w:r>
            <w:r>
              <w:t>riešenie MÚSP a procesy manažmentu údajov.</w:t>
            </w:r>
          </w:p>
        </w:tc>
        <w:tc>
          <w:tcPr>
            <w:tcW w:w="200" w:type="pct"/>
          </w:tcPr>
          <w:p w14:paraId="7D30298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  <w:tc>
          <w:tcPr>
            <w:tcW w:w="177" w:type="pct"/>
          </w:tcPr>
          <w:p w14:paraId="3BB67F7B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</w:tr>
      <w:tr w:rsidR="002C52F8" w:rsidRPr="003318B2" w14:paraId="138AD131" w14:textId="77777777" w:rsidTr="008441C0">
        <w:trPr>
          <w:trHeight w:val="383"/>
        </w:trPr>
        <w:tc>
          <w:tcPr>
            <w:tcW w:w="290" w:type="pct"/>
          </w:tcPr>
          <w:p w14:paraId="7740DC1C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>R_S-4.1</w:t>
            </w:r>
          </w:p>
        </w:tc>
        <w:tc>
          <w:tcPr>
            <w:tcW w:w="1035" w:type="pct"/>
          </w:tcPr>
          <w:p w14:paraId="0E491A55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A2031">
              <w:t>Systémy sú zastarané a dátové integrácie sú pevné bez možnosti efektívnych zmien</w:t>
            </w:r>
          </w:p>
        </w:tc>
        <w:tc>
          <w:tcPr>
            <w:tcW w:w="853" w:type="pct"/>
          </w:tcPr>
          <w:p w14:paraId="2583E19B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4F72D006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02A3526C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 xml:space="preserve">Implementovať </w:t>
            </w:r>
            <w:r>
              <w:t>riešenie MÚSP využitím moderných princípov dátovej integrácie.</w:t>
            </w:r>
          </w:p>
        </w:tc>
        <w:tc>
          <w:tcPr>
            <w:tcW w:w="200" w:type="pct"/>
          </w:tcPr>
          <w:p w14:paraId="4E9D9D59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  <w:tc>
          <w:tcPr>
            <w:tcW w:w="177" w:type="pct"/>
          </w:tcPr>
          <w:p w14:paraId="0FAA4E4E" w14:textId="77777777" w:rsidR="002C52F8" w:rsidRPr="00FC79D6" w:rsidRDefault="002C52F8" w:rsidP="008441C0">
            <w:pPr>
              <w:pStyle w:val="Zkladntext"/>
              <w:spacing w:before="40" w:after="40"/>
            </w:pPr>
          </w:p>
        </w:tc>
      </w:tr>
      <w:tr w:rsidR="002C52F8" w:rsidRPr="003318B2" w14:paraId="3F993129" w14:textId="77777777" w:rsidTr="008441C0">
        <w:trPr>
          <w:trHeight w:val="383"/>
        </w:trPr>
        <w:tc>
          <w:tcPr>
            <w:tcW w:w="290" w:type="pct"/>
          </w:tcPr>
          <w:p w14:paraId="4F8809E2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>R_S-4.2</w:t>
            </w:r>
          </w:p>
        </w:tc>
        <w:tc>
          <w:tcPr>
            <w:tcW w:w="1035" w:type="pct"/>
          </w:tcPr>
          <w:p w14:paraId="30F00F13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A2031">
              <w:t>Problematická implementácia procesov „životných situácií“</w:t>
            </w:r>
          </w:p>
        </w:tc>
        <w:tc>
          <w:tcPr>
            <w:tcW w:w="853" w:type="pct"/>
          </w:tcPr>
          <w:p w14:paraId="047F1BEE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1B5F2CA4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2D404561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 xml:space="preserve">Implementovať </w:t>
            </w:r>
            <w:r>
              <w:t>riešenie MÚSP a procesy manažmentu údajov.</w:t>
            </w:r>
          </w:p>
        </w:tc>
        <w:tc>
          <w:tcPr>
            <w:tcW w:w="200" w:type="pct"/>
          </w:tcPr>
          <w:p w14:paraId="15B25DC0" w14:textId="77777777" w:rsidR="002C52F8" w:rsidRPr="003318B2" w:rsidRDefault="002C52F8" w:rsidP="008441C0">
            <w:pPr>
              <w:rPr>
                <w:sz w:val="20"/>
                <w:szCs w:val="20"/>
              </w:rPr>
            </w:pPr>
            <w:r w:rsidRPr="003318B2">
              <w:rPr>
                <w:sz w:val="20"/>
                <w:szCs w:val="20"/>
              </w:rPr>
              <w:t>x</w:t>
            </w:r>
          </w:p>
        </w:tc>
        <w:tc>
          <w:tcPr>
            <w:tcW w:w="177" w:type="pct"/>
          </w:tcPr>
          <w:p w14:paraId="76C35B79" w14:textId="77777777" w:rsidR="002C52F8" w:rsidRPr="00FC79D6" w:rsidRDefault="002C52F8" w:rsidP="008441C0">
            <w:pPr>
              <w:pStyle w:val="Zkladntext"/>
              <w:spacing w:before="40" w:after="40"/>
            </w:pPr>
          </w:p>
        </w:tc>
      </w:tr>
      <w:tr w:rsidR="002C52F8" w:rsidRPr="003318B2" w14:paraId="18FA79F3" w14:textId="77777777" w:rsidTr="008441C0">
        <w:trPr>
          <w:trHeight w:val="383"/>
        </w:trPr>
        <w:tc>
          <w:tcPr>
            <w:tcW w:w="290" w:type="pct"/>
          </w:tcPr>
          <w:p w14:paraId="72FFC3A3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>R_S-4.3</w:t>
            </w:r>
          </w:p>
        </w:tc>
        <w:tc>
          <w:tcPr>
            <w:tcW w:w="1035" w:type="pct"/>
          </w:tcPr>
          <w:p w14:paraId="59014AEF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A2031">
              <w:t>Integračná platforma nie je plnohodnotne využívaná</w:t>
            </w:r>
          </w:p>
        </w:tc>
        <w:tc>
          <w:tcPr>
            <w:tcW w:w="853" w:type="pct"/>
          </w:tcPr>
          <w:p w14:paraId="21A4A372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441F001D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74543F1C" w14:textId="77777777" w:rsidR="002C52F8" w:rsidRPr="00FC79D6" w:rsidRDefault="002C52F8" w:rsidP="00510D90">
            <w:pPr>
              <w:pStyle w:val="Zkladntext"/>
              <w:spacing w:before="40" w:after="40"/>
            </w:pPr>
            <w:r w:rsidRPr="00FC79D6">
              <w:t>Imp</w:t>
            </w:r>
            <w:r>
              <w:t xml:space="preserve">lementovať navrhované riešenie a plnohodnotné zapojenie integračnej platformy pri integrácii </w:t>
            </w:r>
            <w:proofErr w:type="spellStart"/>
            <w:r>
              <w:t>agnedových</w:t>
            </w:r>
            <w:proofErr w:type="spellEnd"/>
            <w:r>
              <w:t xml:space="preserve"> systémov</w:t>
            </w:r>
          </w:p>
        </w:tc>
        <w:tc>
          <w:tcPr>
            <w:tcW w:w="200" w:type="pct"/>
          </w:tcPr>
          <w:p w14:paraId="5F06088F" w14:textId="77777777" w:rsidR="002C52F8" w:rsidRPr="003318B2" w:rsidRDefault="002C52F8" w:rsidP="008441C0">
            <w:pPr>
              <w:rPr>
                <w:sz w:val="20"/>
                <w:szCs w:val="20"/>
              </w:rPr>
            </w:pPr>
            <w:r w:rsidRPr="003318B2">
              <w:rPr>
                <w:sz w:val="20"/>
                <w:szCs w:val="20"/>
              </w:rPr>
              <w:t>x</w:t>
            </w:r>
          </w:p>
        </w:tc>
        <w:tc>
          <w:tcPr>
            <w:tcW w:w="177" w:type="pct"/>
          </w:tcPr>
          <w:p w14:paraId="05834BAA" w14:textId="77777777" w:rsidR="002C52F8" w:rsidRPr="00FC79D6" w:rsidRDefault="002C52F8" w:rsidP="008441C0">
            <w:pPr>
              <w:pStyle w:val="Zkladntext"/>
              <w:spacing w:before="40" w:after="40"/>
            </w:pPr>
          </w:p>
        </w:tc>
      </w:tr>
      <w:tr w:rsidR="002C52F8" w:rsidRPr="003318B2" w14:paraId="3E1FBB29" w14:textId="77777777" w:rsidTr="008441C0">
        <w:trPr>
          <w:trHeight w:val="383"/>
        </w:trPr>
        <w:tc>
          <w:tcPr>
            <w:tcW w:w="290" w:type="pct"/>
          </w:tcPr>
          <w:p w14:paraId="5C2513CD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>R_S-5.1</w:t>
            </w:r>
          </w:p>
        </w:tc>
        <w:tc>
          <w:tcPr>
            <w:tcW w:w="1035" w:type="pct"/>
          </w:tcPr>
          <w:p w14:paraId="157585FA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A2031">
              <w:t>Nie je možné skvalitniť a zefektívniť správu technologickej architektúry.</w:t>
            </w:r>
          </w:p>
        </w:tc>
        <w:tc>
          <w:tcPr>
            <w:tcW w:w="853" w:type="pct"/>
          </w:tcPr>
          <w:p w14:paraId="58A18DE1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48CCC435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72900C6D" w14:textId="77777777" w:rsidR="002C52F8" w:rsidRPr="00FC79D6" w:rsidRDefault="002C52F8" w:rsidP="00510D90">
            <w:pPr>
              <w:pStyle w:val="Zkladntext"/>
              <w:spacing w:before="40" w:after="40"/>
            </w:pPr>
            <w:r w:rsidRPr="00FC79D6">
              <w:t>Imp</w:t>
            </w:r>
            <w:r>
              <w:t>lementovať navrhované riešenie</w:t>
            </w:r>
          </w:p>
        </w:tc>
        <w:tc>
          <w:tcPr>
            <w:tcW w:w="200" w:type="pct"/>
          </w:tcPr>
          <w:p w14:paraId="1B39B660" w14:textId="77777777" w:rsidR="002C52F8" w:rsidRPr="003318B2" w:rsidRDefault="002C52F8" w:rsidP="008441C0">
            <w:pPr>
              <w:rPr>
                <w:sz w:val="20"/>
                <w:szCs w:val="20"/>
              </w:rPr>
            </w:pPr>
            <w:r w:rsidRPr="003318B2">
              <w:rPr>
                <w:sz w:val="20"/>
                <w:szCs w:val="20"/>
              </w:rPr>
              <w:t>x</w:t>
            </w:r>
          </w:p>
        </w:tc>
        <w:tc>
          <w:tcPr>
            <w:tcW w:w="177" w:type="pct"/>
          </w:tcPr>
          <w:p w14:paraId="10162F42" w14:textId="77777777" w:rsidR="002C52F8" w:rsidRPr="00FC79D6" w:rsidRDefault="002C52F8" w:rsidP="008441C0">
            <w:pPr>
              <w:pStyle w:val="Zkladntext"/>
              <w:spacing w:before="40" w:after="40"/>
            </w:pPr>
          </w:p>
        </w:tc>
      </w:tr>
      <w:tr w:rsidR="002C52F8" w:rsidRPr="003318B2" w14:paraId="45A7F2AA" w14:textId="77777777" w:rsidTr="008441C0">
        <w:trPr>
          <w:trHeight w:val="383"/>
        </w:trPr>
        <w:tc>
          <w:tcPr>
            <w:tcW w:w="290" w:type="pct"/>
          </w:tcPr>
          <w:p w14:paraId="625BF8F9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>R_S-6.1</w:t>
            </w:r>
          </w:p>
        </w:tc>
        <w:tc>
          <w:tcPr>
            <w:tcW w:w="1035" w:type="pct"/>
          </w:tcPr>
          <w:p w14:paraId="7D6B4391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A2031">
              <w:t>Dáta v systémoch nie sú zabezpečené na rovnakej úrovni.</w:t>
            </w:r>
          </w:p>
        </w:tc>
        <w:tc>
          <w:tcPr>
            <w:tcW w:w="853" w:type="pct"/>
          </w:tcPr>
          <w:p w14:paraId="170C0D16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445EBEC3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01C91A68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 xml:space="preserve">Implementovať </w:t>
            </w:r>
            <w:r>
              <w:t>riešenie MÚSP a procesy manažmentu údajov spolu s bezpečnostnými politikami.</w:t>
            </w:r>
          </w:p>
        </w:tc>
        <w:tc>
          <w:tcPr>
            <w:tcW w:w="200" w:type="pct"/>
          </w:tcPr>
          <w:p w14:paraId="1B06B9E9" w14:textId="77777777" w:rsidR="002C52F8" w:rsidRPr="003318B2" w:rsidRDefault="002C52F8" w:rsidP="008441C0">
            <w:pPr>
              <w:rPr>
                <w:sz w:val="20"/>
                <w:szCs w:val="20"/>
              </w:rPr>
            </w:pPr>
            <w:r w:rsidRPr="003318B2">
              <w:rPr>
                <w:sz w:val="20"/>
                <w:szCs w:val="20"/>
              </w:rPr>
              <w:t>x</w:t>
            </w:r>
          </w:p>
        </w:tc>
        <w:tc>
          <w:tcPr>
            <w:tcW w:w="177" w:type="pct"/>
          </w:tcPr>
          <w:p w14:paraId="6C16E6FA" w14:textId="77777777" w:rsidR="002C52F8" w:rsidRPr="00FC79D6" w:rsidRDefault="002C52F8" w:rsidP="008441C0">
            <w:pPr>
              <w:pStyle w:val="Zkladntext"/>
              <w:spacing w:before="40" w:after="40"/>
            </w:pPr>
          </w:p>
        </w:tc>
      </w:tr>
      <w:tr w:rsidR="002C52F8" w:rsidRPr="003318B2" w14:paraId="2D89B457" w14:textId="77777777" w:rsidTr="008441C0">
        <w:trPr>
          <w:trHeight w:val="383"/>
        </w:trPr>
        <w:tc>
          <w:tcPr>
            <w:tcW w:w="290" w:type="pct"/>
          </w:tcPr>
          <w:p w14:paraId="571548AF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>R_S-7.1</w:t>
            </w:r>
          </w:p>
        </w:tc>
        <w:tc>
          <w:tcPr>
            <w:tcW w:w="1035" w:type="pct"/>
          </w:tcPr>
          <w:p w14:paraId="6692551D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A2031">
              <w:t xml:space="preserve">Nebude možné zabezpečiť efektívne a včasné zavádzanie </w:t>
            </w:r>
            <w:r w:rsidRPr="00FA2031">
              <w:lastRenderedPageBreak/>
              <w:t>a udržiavanie zmien (Pri zachovaní súčasného stavu)</w:t>
            </w:r>
          </w:p>
        </w:tc>
        <w:tc>
          <w:tcPr>
            <w:tcW w:w="853" w:type="pct"/>
          </w:tcPr>
          <w:p w14:paraId="16D816D3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lastRenderedPageBreak/>
              <w:t>Súčasný stav</w:t>
            </w:r>
          </w:p>
        </w:tc>
        <w:tc>
          <w:tcPr>
            <w:tcW w:w="853" w:type="pct"/>
          </w:tcPr>
          <w:p w14:paraId="7AF05598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7110AA37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 xml:space="preserve">Implementovať </w:t>
            </w:r>
            <w:r>
              <w:t>riešenie MÚSP a procesy manažmentu údajov.</w:t>
            </w:r>
          </w:p>
        </w:tc>
        <w:tc>
          <w:tcPr>
            <w:tcW w:w="200" w:type="pct"/>
          </w:tcPr>
          <w:p w14:paraId="275F05E1" w14:textId="77777777" w:rsidR="002C52F8" w:rsidRPr="003318B2" w:rsidRDefault="002C52F8" w:rsidP="008441C0">
            <w:pPr>
              <w:rPr>
                <w:sz w:val="20"/>
                <w:szCs w:val="20"/>
              </w:rPr>
            </w:pPr>
            <w:r w:rsidRPr="003318B2">
              <w:rPr>
                <w:sz w:val="20"/>
                <w:szCs w:val="20"/>
              </w:rPr>
              <w:t>x</w:t>
            </w:r>
          </w:p>
        </w:tc>
        <w:tc>
          <w:tcPr>
            <w:tcW w:w="177" w:type="pct"/>
          </w:tcPr>
          <w:p w14:paraId="037152FF" w14:textId="77777777" w:rsidR="002C52F8" w:rsidRPr="00FC79D6" w:rsidRDefault="002C52F8" w:rsidP="008441C0">
            <w:pPr>
              <w:pStyle w:val="Zkladntext"/>
              <w:spacing w:before="40" w:after="40"/>
            </w:pPr>
          </w:p>
        </w:tc>
      </w:tr>
      <w:tr w:rsidR="002C52F8" w:rsidRPr="003318B2" w14:paraId="326A0B6D" w14:textId="77777777" w:rsidTr="008441C0">
        <w:trPr>
          <w:trHeight w:val="383"/>
        </w:trPr>
        <w:tc>
          <w:tcPr>
            <w:tcW w:w="290" w:type="pct"/>
          </w:tcPr>
          <w:p w14:paraId="16D82DD2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>R_S-7.2</w:t>
            </w:r>
          </w:p>
        </w:tc>
        <w:tc>
          <w:tcPr>
            <w:tcW w:w="1035" w:type="pct"/>
          </w:tcPr>
          <w:p w14:paraId="7E629E50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A2031">
              <w:t>Konflikty v objektoch evidencie a dátových objektoch nie sú monitorované</w:t>
            </w:r>
          </w:p>
        </w:tc>
        <w:tc>
          <w:tcPr>
            <w:tcW w:w="853" w:type="pct"/>
          </w:tcPr>
          <w:p w14:paraId="286058C7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</w:p>
        </w:tc>
        <w:tc>
          <w:tcPr>
            <w:tcW w:w="853" w:type="pct"/>
          </w:tcPr>
          <w:p w14:paraId="133A8B8F" w14:textId="77777777" w:rsidR="002C52F8" w:rsidRPr="00FC79D6" w:rsidRDefault="002C52F8" w:rsidP="008441C0">
            <w:pPr>
              <w:pStyle w:val="Zkladntext"/>
              <w:spacing w:before="40" w:after="40"/>
            </w:pPr>
            <w:r>
              <w:t>Súčasný stav</w:t>
            </w:r>
            <w:r w:rsidRPr="00FC79D6">
              <w:t>.</w:t>
            </w:r>
          </w:p>
        </w:tc>
        <w:tc>
          <w:tcPr>
            <w:tcW w:w="1592" w:type="pct"/>
          </w:tcPr>
          <w:p w14:paraId="4808A871" w14:textId="77777777" w:rsidR="002C52F8" w:rsidRPr="00FC79D6" w:rsidRDefault="002C52F8" w:rsidP="008441C0">
            <w:pPr>
              <w:pStyle w:val="Zkladntext"/>
              <w:spacing w:before="40" w:after="40"/>
            </w:pPr>
            <w:r w:rsidRPr="00FC79D6">
              <w:t xml:space="preserve">Implementovať </w:t>
            </w:r>
            <w:r>
              <w:t>riešenie MÚSP a procesy manažmentu údajov.</w:t>
            </w:r>
            <w:r w:rsidRPr="00FC79D6">
              <w:t>.</w:t>
            </w:r>
          </w:p>
        </w:tc>
        <w:tc>
          <w:tcPr>
            <w:tcW w:w="200" w:type="pct"/>
          </w:tcPr>
          <w:p w14:paraId="0F32D96F" w14:textId="77777777" w:rsidR="002C52F8" w:rsidRPr="003318B2" w:rsidRDefault="002C52F8" w:rsidP="008441C0">
            <w:pPr>
              <w:rPr>
                <w:sz w:val="20"/>
                <w:szCs w:val="20"/>
              </w:rPr>
            </w:pPr>
            <w:r w:rsidRPr="003318B2">
              <w:rPr>
                <w:sz w:val="20"/>
                <w:szCs w:val="20"/>
              </w:rPr>
              <w:t>x</w:t>
            </w:r>
          </w:p>
        </w:tc>
        <w:tc>
          <w:tcPr>
            <w:tcW w:w="177" w:type="pct"/>
          </w:tcPr>
          <w:p w14:paraId="2CCC3DC2" w14:textId="77777777" w:rsidR="002C52F8" w:rsidRPr="00FC79D6" w:rsidRDefault="002C52F8" w:rsidP="008441C0">
            <w:pPr>
              <w:pStyle w:val="Zkladntext"/>
              <w:spacing w:before="40" w:after="40"/>
            </w:pPr>
          </w:p>
        </w:tc>
      </w:tr>
      <w:tr w:rsidR="00D668A7" w:rsidRPr="003318B2" w14:paraId="298DDAFC" w14:textId="77777777" w:rsidTr="008441C0">
        <w:trPr>
          <w:trHeight w:val="383"/>
        </w:trPr>
        <w:tc>
          <w:tcPr>
            <w:tcW w:w="290" w:type="pct"/>
          </w:tcPr>
          <w:p w14:paraId="2945272C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R-1.1</w:t>
            </w:r>
          </w:p>
        </w:tc>
        <w:tc>
          <w:tcPr>
            <w:tcW w:w="1035" w:type="pct"/>
          </w:tcPr>
          <w:p w14:paraId="5CFC7CE7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Legislatívna príprava bude meškať.</w:t>
            </w:r>
          </w:p>
        </w:tc>
        <w:tc>
          <w:tcPr>
            <w:tcW w:w="853" w:type="pct"/>
          </w:tcPr>
          <w:p w14:paraId="5D50936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Pravdepodobné riziko</w:t>
            </w:r>
            <w:r w:rsidRPr="00FC79D6">
              <w:t xml:space="preserve"> - existuje nízka pravdepodobnosť, že sa riziko vyskytne.</w:t>
            </w:r>
          </w:p>
        </w:tc>
        <w:tc>
          <w:tcPr>
            <w:tcW w:w="853" w:type="pct"/>
          </w:tcPr>
          <w:p w14:paraId="7734401E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projektu.</w:t>
            </w:r>
          </w:p>
        </w:tc>
        <w:tc>
          <w:tcPr>
            <w:tcW w:w="1592" w:type="pct"/>
          </w:tcPr>
          <w:p w14:paraId="2A8CAD58" w14:textId="77777777" w:rsidR="00D668A7" w:rsidRPr="00FC79D6" w:rsidRDefault="00510D90" w:rsidP="008441C0">
            <w:pPr>
              <w:pStyle w:val="Zkladntext"/>
              <w:spacing w:before="40" w:after="40"/>
            </w:pPr>
            <w:r>
              <w:t>Procesy legislatívnej prípravy začať na začiatku projektu súbežne s analýzou riešenia a problematiky.</w:t>
            </w:r>
          </w:p>
        </w:tc>
        <w:tc>
          <w:tcPr>
            <w:tcW w:w="200" w:type="pct"/>
          </w:tcPr>
          <w:p w14:paraId="71E2D8EA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26A881F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3154B357" w14:textId="77777777" w:rsidTr="008441C0">
        <w:trPr>
          <w:trHeight w:val="383"/>
        </w:trPr>
        <w:tc>
          <w:tcPr>
            <w:tcW w:w="290" w:type="pct"/>
          </w:tcPr>
          <w:p w14:paraId="4216C69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R-1.2</w:t>
            </w:r>
          </w:p>
        </w:tc>
        <w:tc>
          <w:tcPr>
            <w:tcW w:w="1035" w:type="pct"/>
          </w:tcPr>
          <w:p w14:paraId="7ECE89C4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Politické riziko pri zmene vlády.</w:t>
            </w:r>
          </w:p>
        </w:tc>
        <w:tc>
          <w:tcPr>
            <w:tcW w:w="853" w:type="pct"/>
          </w:tcPr>
          <w:p w14:paraId="54881365" w14:textId="77777777" w:rsidR="00D668A7" w:rsidRPr="00FC79D6" w:rsidRDefault="00D668A7" w:rsidP="008441C0">
            <w:pPr>
              <w:pStyle w:val="Zkladntext"/>
              <w:spacing w:before="40" w:after="40"/>
              <w:rPr>
                <w:highlight w:val="yellow"/>
              </w:rPr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035CF8D0" w14:textId="77777777" w:rsidR="00D668A7" w:rsidRPr="00FC79D6" w:rsidRDefault="00D668A7" w:rsidP="008441C0">
            <w:pPr>
              <w:pStyle w:val="Zkladntext"/>
              <w:spacing w:before="40" w:after="40"/>
              <w:rPr>
                <w:highlight w:val="yellow"/>
              </w:rPr>
            </w:pPr>
            <w:r w:rsidRPr="00FC79D6">
              <w:rPr>
                <w:b/>
              </w:rPr>
              <w:t>Nízky dosah</w:t>
            </w:r>
            <w:r w:rsidRPr="00FC79D6">
              <w:t xml:space="preserve"> - ovplyvní efektívnosť projektu v niektorých aspektoch.</w:t>
            </w:r>
          </w:p>
        </w:tc>
        <w:tc>
          <w:tcPr>
            <w:tcW w:w="1592" w:type="pct"/>
          </w:tcPr>
          <w:p w14:paraId="20C2055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Včas zahájiť tvorbu novej legislatívy a koordinovať zo všetkými dotknutými orgánmi verejnej správy.</w:t>
            </w:r>
          </w:p>
          <w:p w14:paraId="4E54139A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200" w:type="pct"/>
          </w:tcPr>
          <w:p w14:paraId="0A80E6D8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0E24B58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1ACE1A12" w14:textId="77777777" w:rsidTr="008441C0">
        <w:trPr>
          <w:trHeight w:val="383"/>
        </w:trPr>
        <w:tc>
          <w:tcPr>
            <w:tcW w:w="290" w:type="pct"/>
          </w:tcPr>
          <w:p w14:paraId="1970EC6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R-2.1</w:t>
            </w:r>
          </w:p>
        </w:tc>
        <w:tc>
          <w:tcPr>
            <w:tcW w:w="1035" w:type="pct"/>
          </w:tcPr>
          <w:p w14:paraId="1C29A5BA" w14:textId="77777777" w:rsidR="00D668A7" w:rsidRPr="00FC79D6" w:rsidRDefault="00D668A7" w:rsidP="008441C0">
            <w:pPr>
              <w:pStyle w:val="Zkladntext"/>
              <w:spacing w:before="40" w:after="40"/>
            </w:pPr>
            <w:proofErr w:type="spellStart"/>
            <w:r w:rsidRPr="00FA2031">
              <w:t>Stakeholderi</w:t>
            </w:r>
            <w:proofErr w:type="spellEnd"/>
            <w:r w:rsidRPr="00FA2031">
              <w:t xml:space="preserve"> sa neuspokojivo zhostia úloh vyplývajúcich z reformného zámeru</w:t>
            </w:r>
          </w:p>
        </w:tc>
        <w:tc>
          <w:tcPr>
            <w:tcW w:w="853" w:type="pct"/>
          </w:tcPr>
          <w:p w14:paraId="04C78B8B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7641051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Nízky dosah</w:t>
            </w:r>
            <w:r w:rsidRPr="00FC79D6">
              <w:t xml:space="preserve"> - ovplyvní efektívnosť projektu v niektorých aspektoch.</w:t>
            </w:r>
          </w:p>
        </w:tc>
        <w:tc>
          <w:tcPr>
            <w:tcW w:w="1592" w:type="pct"/>
          </w:tcPr>
          <w:p w14:paraId="376D735D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 xml:space="preserve">Centrálna koordinácia aktivít so snahou o aktívne zapojenie </w:t>
            </w:r>
            <w:proofErr w:type="spellStart"/>
            <w:r w:rsidRPr="00FC79D6">
              <w:t>stakeholderov</w:t>
            </w:r>
            <w:proofErr w:type="spellEnd"/>
            <w:r w:rsidRPr="00FC79D6">
              <w:t xml:space="preserve"> do projektu už od jeho začiatkov.</w:t>
            </w:r>
          </w:p>
          <w:p w14:paraId="7CEF842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Zriadenie projektovej kancelárie s jasným mandátom realizovať reformný zámer.</w:t>
            </w:r>
          </w:p>
          <w:p w14:paraId="0BAEF14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 xml:space="preserve">Informovať </w:t>
            </w:r>
            <w:proofErr w:type="spellStart"/>
            <w:r w:rsidRPr="00FC79D6">
              <w:t>stakeholdrov</w:t>
            </w:r>
            <w:proofErr w:type="spellEnd"/>
            <w:r w:rsidRPr="00FC79D6">
              <w:t xml:space="preserve"> o zámere a priebežných výstupoch.</w:t>
            </w:r>
          </w:p>
        </w:tc>
        <w:tc>
          <w:tcPr>
            <w:tcW w:w="200" w:type="pct"/>
          </w:tcPr>
          <w:p w14:paraId="516A90A6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003C0D1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2B8593A5" w14:textId="77777777" w:rsidTr="008441C0">
        <w:trPr>
          <w:trHeight w:val="383"/>
        </w:trPr>
        <w:tc>
          <w:tcPr>
            <w:tcW w:w="290" w:type="pct"/>
          </w:tcPr>
          <w:p w14:paraId="6FCAF6A9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R-2.2</w:t>
            </w:r>
          </w:p>
        </w:tc>
        <w:tc>
          <w:tcPr>
            <w:tcW w:w="1035" w:type="pct"/>
          </w:tcPr>
          <w:p w14:paraId="58659C9E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A2031">
              <w:t>Ciele sa nepodarí dosiahnuť v plnom rozsahu</w:t>
            </w:r>
          </w:p>
        </w:tc>
        <w:tc>
          <w:tcPr>
            <w:tcW w:w="853" w:type="pct"/>
          </w:tcPr>
          <w:p w14:paraId="4D36308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Pravdepodobné riziko</w:t>
            </w:r>
            <w:r w:rsidRPr="00FC79D6">
              <w:t xml:space="preserve"> - existuje vysoká pravdepodobnosť, že sa riziko vyskytne.</w:t>
            </w:r>
          </w:p>
        </w:tc>
        <w:tc>
          <w:tcPr>
            <w:tcW w:w="853" w:type="pct"/>
          </w:tcPr>
          <w:p w14:paraId="32F1017D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62D2ECB4" w14:textId="77777777" w:rsidR="00D668A7" w:rsidRPr="00FC79D6" w:rsidRDefault="00D668A7" w:rsidP="00D668A7">
            <w:pPr>
              <w:pStyle w:val="Zkladntext"/>
              <w:spacing w:before="40" w:after="40"/>
            </w:pPr>
            <w:r w:rsidRPr="00FC79D6">
              <w:t>Zrealizovať zber požiadaviek a vykonať ich detailnú analýzu s mapovaním na ciele projektu.</w:t>
            </w:r>
          </w:p>
          <w:p w14:paraId="50CF9C7E" w14:textId="77777777" w:rsidR="00D668A7" w:rsidRPr="00FC79D6" w:rsidRDefault="00D668A7" w:rsidP="00D668A7">
            <w:pPr>
              <w:pStyle w:val="Zkladntext"/>
              <w:spacing w:before="40" w:after="40"/>
            </w:pPr>
            <w:r w:rsidRPr="00FC79D6">
              <w:t>Vykonávať priebežné monitorovanie plnenia požiadaviek a cieľov.</w:t>
            </w:r>
          </w:p>
        </w:tc>
        <w:tc>
          <w:tcPr>
            <w:tcW w:w="200" w:type="pct"/>
          </w:tcPr>
          <w:p w14:paraId="47B36537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483EC7D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542E338E" w14:textId="77777777" w:rsidTr="008441C0">
        <w:trPr>
          <w:trHeight w:val="383"/>
        </w:trPr>
        <w:tc>
          <w:tcPr>
            <w:tcW w:w="290" w:type="pct"/>
          </w:tcPr>
          <w:p w14:paraId="3E7DE32E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R-3.1</w:t>
            </w:r>
          </w:p>
        </w:tc>
        <w:tc>
          <w:tcPr>
            <w:tcW w:w="1035" w:type="pct"/>
          </w:tcPr>
          <w:p w14:paraId="7E812510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Nedostatky v kvalite údajov nebude možné odstrániť</w:t>
            </w:r>
          </w:p>
        </w:tc>
        <w:tc>
          <w:tcPr>
            <w:tcW w:w="853" w:type="pct"/>
          </w:tcPr>
          <w:p w14:paraId="3B77D059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 xml:space="preserve">Pravdepodobné </w:t>
            </w:r>
            <w:r w:rsidR="00D668A7" w:rsidRPr="00FC79D6">
              <w:rPr>
                <w:b/>
              </w:rPr>
              <w:t>riziko</w:t>
            </w:r>
            <w:r w:rsidR="00D668A7" w:rsidRPr="00FC79D6">
              <w:t xml:space="preserve"> - riziko sa môže vyskytnúť.</w:t>
            </w:r>
          </w:p>
        </w:tc>
        <w:tc>
          <w:tcPr>
            <w:tcW w:w="853" w:type="pct"/>
          </w:tcPr>
          <w:p w14:paraId="7E80B1C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2A31427D" w14:textId="77777777" w:rsidR="00D668A7" w:rsidRPr="00FC79D6" w:rsidRDefault="00510D90" w:rsidP="00510D90">
            <w:pPr>
              <w:pStyle w:val="Zkladntext"/>
              <w:spacing w:before="40" w:after="40"/>
            </w:pPr>
            <w:r>
              <w:t>Vykonať podrobnú analýzu objektov evidencie a </w:t>
            </w:r>
            <w:proofErr w:type="spellStart"/>
            <w:r>
              <w:t>datasetov</w:t>
            </w:r>
            <w:proofErr w:type="spellEnd"/>
            <w:r>
              <w:t xml:space="preserve"> a včas identifikovať oblasti údajov, pre ktoré </w:t>
            </w:r>
            <w:proofErr w:type="spellStart"/>
            <w:r>
              <w:t>neni</w:t>
            </w:r>
            <w:proofErr w:type="spellEnd"/>
            <w:r>
              <w:t xml:space="preserve"> možné aplikovať pravidlá pre zjednotenie a čistenie. Definovať špecializovaný režim pre tieto oblasti (napríklad manuálne čistenie)</w:t>
            </w:r>
          </w:p>
        </w:tc>
        <w:tc>
          <w:tcPr>
            <w:tcW w:w="200" w:type="pct"/>
          </w:tcPr>
          <w:p w14:paraId="3ED08090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5FE0F54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62D7A6E2" w14:textId="77777777" w:rsidTr="008441C0">
        <w:trPr>
          <w:trHeight w:val="383"/>
        </w:trPr>
        <w:tc>
          <w:tcPr>
            <w:tcW w:w="290" w:type="pct"/>
          </w:tcPr>
          <w:p w14:paraId="0B7CA01D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lastRenderedPageBreak/>
              <w:t>R-3.2</w:t>
            </w:r>
          </w:p>
        </w:tc>
        <w:tc>
          <w:tcPr>
            <w:tcW w:w="1035" w:type="pct"/>
          </w:tcPr>
          <w:p w14:paraId="47171DA0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Problémy v definícii otvorených údajov</w:t>
            </w:r>
          </w:p>
        </w:tc>
        <w:tc>
          <w:tcPr>
            <w:tcW w:w="853" w:type="pct"/>
          </w:tcPr>
          <w:p w14:paraId="5CD8599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72F1E73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Nízky dosah</w:t>
            </w:r>
            <w:r w:rsidRPr="00FC79D6">
              <w:t xml:space="preserve"> - ovplyvní efektívnosť projektu v niektorých aspektoch.</w:t>
            </w:r>
          </w:p>
        </w:tc>
        <w:tc>
          <w:tcPr>
            <w:tcW w:w="1592" w:type="pct"/>
          </w:tcPr>
          <w:p w14:paraId="454048BA" w14:textId="77777777" w:rsidR="00D668A7" w:rsidRPr="00FC79D6" w:rsidRDefault="002C52F8" w:rsidP="002C52F8">
            <w:pPr>
              <w:pStyle w:val="Zkladntext"/>
              <w:spacing w:before="40" w:after="40"/>
            </w:pPr>
            <w:r>
              <w:t>Vykonať podrobnú analýzu objektov evidencie a </w:t>
            </w:r>
            <w:proofErr w:type="spellStart"/>
            <w:r>
              <w:t>datasetov</w:t>
            </w:r>
            <w:proofErr w:type="spellEnd"/>
            <w:r>
              <w:t xml:space="preserve"> a včas identifikovať oblasti údajov, ktoré sú problematické z pohľadu definície otvorenosti</w:t>
            </w:r>
          </w:p>
        </w:tc>
        <w:tc>
          <w:tcPr>
            <w:tcW w:w="200" w:type="pct"/>
          </w:tcPr>
          <w:p w14:paraId="4E32EB4D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1279B9C0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574A4EB6" w14:textId="77777777" w:rsidTr="008441C0">
        <w:trPr>
          <w:trHeight w:val="383"/>
        </w:trPr>
        <w:tc>
          <w:tcPr>
            <w:tcW w:w="290" w:type="pct"/>
          </w:tcPr>
          <w:p w14:paraId="062A056C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R-3.3</w:t>
            </w:r>
          </w:p>
        </w:tc>
        <w:tc>
          <w:tcPr>
            <w:tcW w:w="1035" w:type="pct"/>
          </w:tcPr>
          <w:p w14:paraId="151EA121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Centralizácia spoločných údajov neprinesie zvýšenie efektivity pri práci s agendovými aplikáciami</w:t>
            </w:r>
          </w:p>
        </w:tc>
        <w:tc>
          <w:tcPr>
            <w:tcW w:w="853" w:type="pct"/>
          </w:tcPr>
          <w:p w14:paraId="53183EDC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64306FE3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31413BD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Vykonať precíznu analýzu aktuálneho stavu a navrhovaného riešenia s cieľom vytvorenia katalógu požiadaviek a funkcii. Vykonať „</w:t>
            </w:r>
            <w:proofErr w:type="spellStart"/>
            <w:r w:rsidRPr="00FC79D6">
              <w:t>gap</w:t>
            </w:r>
            <w:proofErr w:type="spellEnd"/>
            <w:r w:rsidRPr="00FC79D6">
              <w:t>“ analýzu a ohodnotiť funkcie chýbajúce v navrhovanom riešení.</w:t>
            </w:r>
          </w:p>
        </w:tc>
        <w:tc>
          <w:tcPr>
            <w:tcW w:w="200" w:type="pct"/>
          </w:tcPr>
          <w:p w14:paraId="2EA29CC6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2F652BB3" w14:textId="77777777" w:rsidR="00D668A7" w:rsidRPr="003318B2" w:rsidRDefault="00D668A7" w:rsidP="008441C0">
            <w:pPr>
              <w:rPr>
                <w:sz w:val="20"/>
                <w:szCs w:val="20"/>
              </w:rPr>
            </w:pPr>
            <w:r w:rsidRPr="003318B2">
              <w:rPr>
                <w:sz w:val="20"/>
                <w:szCs w:val="20"/>
              </w:rPr>
              <w:t>x</w:t>
            </w:r>
          </w:p>
        </w:tc>
      </w:tr>
      <w:tr w:rsidR="00D668A7" w:rsidRPr="003318B2" w14:paraId="3C5EC6FB" w14:textId="77777777" w:rsidTr="008441C0">
        <w:trPr>
          <w:trHeight w:val="383"/>
        </w:trPr>
        <w:tc>
          <w:tcPr>
            <w:tcW w:w="290" w:type="pct"/>
          </w:tcPr>
          <w:p w14:paraId="58BA906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R-3.4</w:t>
            </w:r>
          </w:p>
        </w:tc>
        <w:tc>
          <w:tcPr>
            <w:tcW w:w="1035" w:type="pct"/>
          </w:tcPr>
          <w:p w14:paraId="0842BC07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Pracovníci v nových roliach sa nedostatočne stotožnia so svojimi úlohami</w:t>
            </w:r>
          </w:p>
        </w:tc>
        <w:tc>
          <w:tcPr>
            <w:tcW w:w="853" w:type="pct"/>
          </w:tcPr>
          <w:p w14:paraId="03340EA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Pravdepodobné riziko</w:t>
            </w:r>
            <w:r w:rsidRPr="00FC79D6">
              <w:t xml:space="preserve"> - existuje vysoká pravdepodobnosť, že sa riziko vyskytne.</w:t>
            </w:r>
          </w:p>
        </w:tc>
        <w:tc>
          <w:tcPr>
            <w:tcW w:w="853" w:type="pct"/>
          </w:tcPr>
          <w:p w14:paraId="7F2288F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6AED27F9" w14:textId="77777777" w:rsidR="002C52F8" w:rsidRPr="00FC79D6" w:rsidRDefault="002C52F8" w:rsidP="002C52F8">
            <w:pPr>
              <w:pStyle w:val="Zkladntext"/>
              <w:spacing w:before="40" w:after="40"/>
            </w:pPr>
            <w:r w:rsidRPr="00FC79D6">
              <w:t>Vypracovať kvalitný návrh procesnej optimalizácie, ktorý bude zdôvodniteľný, konzistentný a aplikovateľný.</w:t>
            </w:r>
          </w:p>
          <w:p w14:paraId="27236DE0" w14:textId="77777777" w:rsidR="002C52F8" w:rsidRPr="00FC79D6" w:rsidRDefault="002C52F8" w:rsidP="002C52F8">
            <w:pPr>
              <w:pStyle w:val="Zkladntext"/>
              <w:spacing w:before="40" w:after="40"/>
            </w:pPr>
            <w:r w:rsidRPr="00FC79D6">
              <w:t>Konzultovať centrálne riešenie s cieľovými používateľmi v priebehu projektu a zapojiť ich do analytických prác.</w:t>
            </w:r>
          </w:p>
          <w:p w14:paraId="153AEBF1" w14:textId="77777777" w:rsidR="00D668A7" w:rsidRPr="00FC79D6" w:rsidRDefault="002C52F8" w:rsidP="002C52F8">
            <w:pPr>
              <w:pStyle w:val="Zkladntext"/>
              <w:spacing w:before="40" w:after="40"/>
            </w:pPr>
            <w:r w:rsidRPr="00FC79D6">
              <w:t>Dôsledné trvanie na dodržiavaním dohodnutých konceptov</w:t>
            </w:r>
          </w:p>
        </w:tc>
        <w:tc>
          <w:tcPr>
            <w:tcW w:w="200" w:type="pct"/>
          </w:tcPr>
          <w:p w14:paraId="107A2D8F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3A32727C" w14:textId="77777777" w:rsidR="00D668A7" w:rsidRPr="003318B2" w:rsidRDefault="00D668A7" w:rsidP="008441C0">
            <w:pPr>
              <w:rPr>
                <w:sz w:val="20"/>
                <w:szCs w:val="20"/>
              </w:rPr>
            </w:pPr>
            <w:r w:rsidRPr="003318B2">
              <w:rPr>
                <w:sz w:val="20"/>
                <w:szCs w:val="20"/>
              </w:rPr>
              <w:t>x</w:t>
            </w:r>
          </w:p>
        </w:tc>
      </w:tr>
      <w:tr w:rsidR="00D668A7" w:rsidRPr="003318B2" w14:paraId="06021DE5" w14:textId="77777777" w:rsidTr="008441C0">
        <w:trPr>
          <w:trHeight w:val="383"/>
        </w:trPr>
        <w:tc>
          <w:tcPr>
            <w:tcW w:w="290" w:type="pct"/>
          </w:tcPr>
          <w:p w14:paraId="1B044D0C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R-3.5</w:t>
            </w:r>
          </w:p>
        </w:tc>
        <w:tc>
          <w:tcPr>
            <w:tcW w:w="1035" w:type="pct"/>
          </w:tcPr>
          <w:p w14:paraId="0F0C923D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Nebude možné jednoznačne definovať vlastníkov dát</w:t>
            </w:r>
          </w:p>
        </w:tc>
        <w:tc>
          <w:tcPr>
            <w:tcW w:w="853" w:type="pct"/>
          </w:tcPr>
          <w:p w14:paraId="7052EF9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38BDA3D5" w14:textId="77777777" w:rsidR="00D668A7" w:rsidRPr="00FC79D6" w:rsidRDefault="002C52F8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  <w:r w:rsidR="00D668A7" w:rsidRPr="00FC79D6">
              <w:t>.</w:t>
            </w:r>
          </w:p>
        </w:tc>
        <w:tc>
          <w:tcPr>
            <w:tcW w:w="1592" w:type="pct"/>
          </w:tcPr>
          <w:p w14:paraId="5E42FC8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Konzultovať centrálne riešenie s cieľovými používateľmi v priebehu projektu a zapájať ich priebežne do analytických prác.</w:t>
            </w:r>
          </w:p>
          <w:p w14:paraId="4ADE417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Priebežne informovať jednotlivé cieľové subjekty.</w:t>
            </w:r>
          </w:p>
        </w:tc>
        <w:tc>
          <w:tcPr>
            <w:tcW w:w="200" w:type="pct"/>
          </w:tcPr>
          <w:p w14:paraId="4B839468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11E12982" w14:textId="77777777" w:rsidR="00D668A7" w:rsidRPr="003318B2" w:rsidRDefault="00D668A7" w:rsidP="008441C0">
            <w:pPr>
              <w:rPr>
                <w:sz w:val="20"/>
                <w:szCs w:val="20"/>
              </w:rPr>
            </w:pPr>
            <w:r w:rsidRPr="003318B2">
              <w:rPr>
                <w:sz w:val="20"/>
                <w:szCs w:val="20"/>
              </w:rPr>
              <w:t>x</w:t>
            </w:r>
          </w:p>
        </w:tc>
      </w:tr>
      <w:tr w:rsidR="00D668A7" w:rsidRPr="003318B2" w14:paraId="2C1FB259" w14:textId="77777777" w:rsidTr="008441C0">
        <w:trPr>
          <w:trHeight w:val="383"/>
        </w:trPr>
        <w:tc>
          <w:tcPr>
            <w:tcW w:w="290" w:type="pct"/>
          </w:tcPr>
          <w:p w14:paraId="1A41A07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R-4.1</w:t>
            </w:r>
          </w:p>
        </w:tc>
        <w:tc>
          <w:tcPr>
            <w:tcW w:w="1035" w:type="pct"/>
          </w:tcPr>
          <w:p w14:paraId="62B62A55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Riešenie nebude dostatočne flexibilné.</w:t>
            </w:r>
          </w:p>
        </w:tc>
        <w:tc>
          <w:tcPr>
            <w:tcW w:w="853" w:type="pct"/>
          </w:tcPr>
          <w:p w14:paraId="0182D9B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13E63AD6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026BEDED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Dôraz na flexibilitu pri výbere a návrhu riešenia. Neumožniť však kontraproduktívnu flexibilitu, ktorá by priniesla prílišnú diverzifikáciu.</w:t>
            </w:r>
          </w:p>
        </w:tc>
        <w:tc>
          <w:tcPr>
            <w:tcW w:w="200" w:type="pct"/>
          </w:tcPr>
          <w:p w14:paraId="01935556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0C3D70DE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59E3BB46" w14:textId="77777777" w:rsidTr="008441C0">
        <w:trPr>
          <w:trHeight w:val="383"/>
        </w:trPr>
        <w:tc>
          <w:tcPr>
            <w:tcW w:w="290" w:type="pct"/>
          </w:tcPr>
          <w:p w14:paraId="5709CA2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R-4.2</w:t>
            </w:r>
          </w:p>
        </w:tc>
        <w:tc>
          <w:tcPr>
            <w:tcW w:w="1035" w:type="pct"/>
          </w:tcPr>
          <w:p w14:paraId="2D9D2F48" w14:textId="77777777" w:rsidR="00185AE9" w:rsidRPr="00FA2031" w:rsidRDefault="00185AE9" w:rsidP="00185AE9">
            <w:r w:rsidRPr="00FA2031">
              <w:t>Nebude možné integrovať všetky aplikácie na spoločnú dátovú zbernicu.</w:t>
            </w:r>
          </w:p>
          <w:p w14:paraId="022BB354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853" w:type="pct"/>
          </w:tcPr>
          <w:p w14:paraId="618B4CA5" w14:textId="77777777" w:rsidR="00D668A7" w:rsidRPr="00FC79D6" w:rsidRDefault="002C52F8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38083973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2E90C3A6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Integráciu vykonávať podľa schválenej funkčnej a technickej špecifikácie, zmeny odsúhlasovať len na úrovni vedenia projektu.</w:t>
            </w:r>
          </w:p>
          <w:p w14:paraId="02AE8D1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Snaha o štandardizáciu rozhraní.</w:t>
            </w:r>
          </w:p>
          <w:p w14:paraId="7D67D11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Dôsledne dbať a sledovať kvalitatívne ukazovatele (KPI) počas implementácie.</w:t>
            </w:r>
          </w:p>
        </w:tc>
        <w:tc>
          <w:tcPr>
            <w:tcW w:w="200" w:type="pct"/>
          </w:tcPr>
          <w:p w14:paraId="12CD7DD6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70612560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36874941" w14:textId="77777777" w:rsidTr="008441C0">
        <w:trPr>
          <w:trHeight w:val="383"/>
        </w:trPr>
        <w:tc>
          <w:tcPr>
            <w:tcW w:w="290" w:type="pct"/>
          </w:tcPr>
          <w:p w14:paraId="10945FB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lastRenderedPageBreak/>
              <w:t>R-4.3</w:t>
            </w:r>
          </w:p>
        </w:tc>
        <w:tc>
          <w:tcPr>
            <w:tcW w:w="1035" w:type="pct"/>
          </w:tcPr>
          <w:p w14:paraId="2729EAC5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Nebude možné integrovať všetky aplikácie na spoločnú zbernicu služieb</w:t>
            </w:r>
          </w:p>
        </w:tc>
        <w:tc>
          <w:tcPr>
            <w:tcW w:w="853" w:type="pct"/>
          </w:tcPr>
          <w:p w14:paraId="0E204CE1" w14:textId="77777777" w:rsidR="00D668A7" w:rsidRPr="00FC79D6" w:rsidRDefault="002C52F8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083207E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0265797E" w14:textId="77777777" w:rsidR="002C52F8" w:rsidRPr="00FC79D6" w:rsidRDefault="002C52F8" w:rsidP="002C52F8">
            <w:pPr>
              <w:pStyle w:val="Zkladntext"/>
              <w:spacing w:before="40" w:after="40"/>
            </w:pPr>
            <w:r w:rsidRPr="00FC79D6">
              <w:t>Integráciu vykonávať podľa schválenej funkčnej a technickej špecifikácie, zmeny odsúhlasovať len na úrovni vedenia projektu.</w:t>
            </w:r>
          </w:p>
          <w:p w14:paraId="09F28B14" w14:textId="77777777" w:rsidR="002C52F8" w:rsidRPr="00FC79D6" w:rsidRDefault="002C52F8" w:rsidP="002C52F8">
            <w:pPr>
              <w:pStyle w:val="Zkladntext"/>
              <w:spacing w:before="40" w:after="40"/>
            </w:pPr>
            <w:r w:rsidRPr="00FC79D6">
              <w:t>Snaha o štandardizáciu rozhraní.</w:t>
            </w:r>
          </w:p>
          <w:p w14:paraId="38CE2981" w14:textId="77777777" w:rsidR="00D668A7" w:rsidRPr="00FC79D6" w:rsidRDefault="002C52F8" w:rsidP="002C52F8">
            <w:pPr>
              <w:pStyle w:val="Zkladntext"/>
              <w:spacing w:before="40" w:after="40"/>
            </w:pPr>
            <w:r w:rsidRPr="00FC79D6">
              <w:t>Dôsledne dbať a sledovať kvalitatívne ukazovatele (KPI) počas implementácie.</w:t>
            </w:r>
            <w:r w:rsidR="00D668A7" w:rsidRPr="00FC79D6">
              <w:t>.</w:t>
            </w:r>
          </w:p>
        </w:tc>
        <w:tc>
          <w:tcPr>
            <w:tcW w:w="200" w:type="pct"/>
          </w:tcPr>
          <w:p w14:paraId="581AFCEA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1E657D5E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2E93AB84" w14:textId="77777777" w:rsidTr="008441C0">
        <w:trPr>
          <w:trHeight w:val="383"/>
        </w:trPr>
        <w:tc>
          <w:tcPr>
            <w:tcW w:w="290" w:type="pct"/>
          </w:tcPr>
          <w:p w14:paraId="7F120EBD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R-4.4</w:t>
            </w:r>
          </w:p>
        </w:tc>
        <w:tc>
          <w:tcPr>
            <w:tcW w:w="1035" w:type="pct"/>
          </w:tcPr>
          <w:p w14:paraId="72CC577A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Migrácia do centralizovanej databázy prinesie neočakávané komplikácie a znemožní používanie nových princípov.</w:t>
            </w:r>
            <w:r w:rsidR="002C52F8">
              <w:t xml:space="preserve"> </w:t>
            </w:r>
            <w:r w:rsidRPr="00FA2031">
              <w:t xml:space="preserve">Ide o komplexnú </w:t>
            </w:r>
            <w:proofErr w:type="spellStart"/>
            <w:r w:rsidRPr="00FA2031">
              <w:t>prerábku</w:t>
            </w:r>
            <w:proofErr w:type="spellEnd"/>
            <w:r w:rsidRPr="00FA2031">
              <w:t xml:space="preserve"> s veľkým potenciálom chýb.</w:t>
            </w:r>
          </w:p>
        </w:tc>
        <w:tc>
          <w:tcPr>
            <w:tcW w:w="853" w:type="pct"/>
          </w:tcPr>
          <w:p w14:paraId="2444D60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7FD3F4B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015F8AA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Venovať zvýšenú pozornosť plánovaniu migrácie, návrhu štandardu migrovaných objektov a podobne. Prvý návrh migrovaných objektov a migračný plán musí byť výsledkom analytického projektu.</w:t>
            </w:r>
          </w:p>
        </w:tc>
        <w:tc>
          <w:tcPr>
            <w:tcW w:w="200" w:type="pct"/>
          </w:tcPr>
          <w:p w14:paraId="495662C2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12179AA0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185AE9" w:rsidRPr="003318B2" w14:paraId="126C8560" w14:textId="77777777" w:rsidTr="008441C0">
        <w:trPr>
          <w:trHeight w:val="383"/>
        </w:trPr>
        <w:tc>
          <w:tcPr>
            <w:tcW w:w="290" w:type="pct"/>
          </w:tcPr>
          <w:p w14:paraId="7227B40D" w14:textId="77777777" w:rsidR="00185AE9" w:rsidRPr="00FC79D6" w:rsidRDefault="00185AE9" w:rsidP="008441C0">
            <w:pPr>
              <w:pStyle w:val="Zkladntext"/>
              <w:spacing w:before="40" w:after="40"/>
            </w:pPr>
            <w:r w:rsidRPr="00617C36">
              <w:t>R-4.</w:t>
            </w:r>
            <w:r>
              <w:t>5</w:t>
            </w:r>
          </w:p>
        </w:tc>
        <w:tc>
          <w:tcPr>
            <w:tcW w:w="1035" w:type="pct"/>
          </w:tcPr>
          <w:p w14:paraId="78335366" w14:textId="77777777" w:rsidR="00185AE9" w:rsidRPr="00FA2031" w:rsidRDefault="00185AE9" w:rsidP="008441C0">
            <w:pPr>
              <w:pStyle w:val="Zkladntext"/>
              <w:spacing w:before="40" w:after="40"/>
            </w:pPr>
            <w:r w:rsidRPr="00FA2031">
              <w:t>Doména SP je rozsiahla a zložitá a bude treba súčinnosť doménových expertov SP.</w:t>
            </w:r>
          </w:p>
        </w:tc>
        <w:tc>
          <w:tcPr>
            <w:tcW w:w="853" w:type="pct"/>
          </w:tcPr>
          <w:p w14:paraId="641379D9" w14:textId="77777777" w:rsidR="00185AE9" w:rsidRPr="00FC79D6" w:rsidRDefault="002C52F8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Pravdepodobné riziko</w:t>
            </w:r>
            <w:r w:rsidRPr="00FC79D6">
              <w:t xml:space="preserve"> - existuje vysoká pravdepodobnosť, že sa riziko vyskytne.</w:t>
            </w:r>
          </w:p>
        </w:tc>
        <w:tc>
          <w:tcPr>
            <w:tcW w:w="853" w:type="pct"/>
          </w:tcPr>
          <w:p w14:paraId="5A36552B" w14:textId="77777777" w:rsidR="00185AE9" w:rsidRPr="00FC79D6" w:rsidRDefault="00510D9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716E3C91" w14:textId="77777777" w:rsidR="00185AE9" w:rsidRPr="00FC79D6" w:rsidRDefault="00510D90" w:rsidP="008441C0">
            <w:pPr>
              <w:pStyle w:val="Zkladntext"/>
              <w:spacing w:before="40" w:after="40"/>
            </w:pPr>
            <w:r>
              <w:t>Zapojiť doménových expertov už v rámci analýzy problematiky dodávateľom a umožniť efektívny know-how transfer.</w:t>
            </w:r>
          </w:p>
        </w:tc>
        <w:tc>
          <w:tcPr>
            <w:tcW w:w="200" w:type="pct"/>
          </w:tcPr>
          <w:p w14:paraId="2D1680BC" w14:textId="77777777" w:rsidR="00185AE9" w:rsidRPr="00FC79D6" w:rsidRDefault="00185AE9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53558217" w14:textId="77777777" w:rsidR="00185AE9" w:rsidRPr="00FC79D6" w:rsidRDefault="00510D90" w:rsidP="008441C0">
            <w:pPr>
              <w:pStyle w:val="Zkladntext"/>
              <w:spacing w:before="40" w:after="40"/>
            </w:pPr>
            <w:r>
              <w:t>x</w:t>
            </w:r>
          </w:p>
        </w:tc>
      </w:tr>
      <w:tr w:rsidR="00185AE9" w:rsidRPr="003318B2" w14:paraId="3EE97A2B" w14:textId="77777777" w:rsidTr="008441C0">
        <w:trPr>
          <w:trHeight w:val="383"/>
        </w:trPr>
        <w:tc>
          <w:tcPr>
            <w:tcW w:w="290" w:type="pct"/>
          </w:tcPr>
          <w:p w14:paraId="68455F42" w14:textId="77777777" w:rsidR="00185AE9" w:rsidRPr="00FC79D6" w:rsidRDefault="00185AE9" w:rsidP="008441C0">
            <w:pPr>
              <w:pStyle w:val="Zkladntext"/>
              <w:spacing w:before="40" w:after="40"/>
            </w:pPr>
            <w:r w:rsidRPr="00617C36">
              <w:t>R-4.</w:t>
            </w:r>
            <w:r>
              <w:t>6</w:t>
            </w:r>
          </w:p>
        </w:tc>
        <w:tc>
          <w:tcPr>
            <w:tcW w:w="1035" w:type="pct"/>
          </w:tcPr>
          <w:p w14:paraId="48644756" w14:textId="77777777" w:rsidR="00185AE9" w:rsidRPr="00FA2031" w:rsidRDefault="00185AE9" w:rsidP="008441C0">
            <w:pPr>
              <w:pStyle w:val="Zkladntext"/>
              <w:spacing w:before="40" w:after="40"/>
            </w:pPr>
            <w:r w:rsidRPr="00FA2031">
              <w:t>Dátová integračná platforma sa stane úzkym hrdlom systému. Riziko, že v prípade výpadku integračnej platformy príde k výraznému obmedzeniu funkčnosti kľúčových agendových IS SP.</w:t>
            </w:r>
          </w:p>
        </w:tc>
        <w:tc>
          <w:tcPr>
            <w:tcW w:w="853" w:type="pct"/>
          </w:tcPr>
          <w:p w14:paraId="4A117859" w14:textId="77777777" w:rsidR="00185AE9" w:rsidRPr="00FC79D6" w:rsidRDefault="00510D9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1B42BA76" w14:textId="77777777" w:rsidR="00185AE9" w:rsidRPr="00FC79D6" w:rsidRDefault="00510D9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Vysoký dosah</w:t>
            </w:r>
            <w:r w:rsidRPr="00FC79D6">
              <w:t xml:space="preserve"> - ovplyvní pokračovanie projektu</w:t>
            </w:r>
          </w:p>
        </w:tc>
        <w:tc>
          <w:tcPr>
            <w:tcW w:w="1592" w:type="pct"/>
          </w:tcPr>
          <w:p w14:paraId="69F80952" w14:textId="77777777" w:rsidR="00185AE9" w:rsidRPr="00FC79D6" w:rsidRDefault="00510D90" w:rsidP="008441C0">
            <w:pPr>
              <w:pStyle w:val="Zkladntext"/>
              <w:spacing w:before="40" w:after="40"/>
            </w:pPr>
            <w:r>
              <w:t>Zabezpečiť vysokú dostupnosť celkového riešenia využitím dvoch lokalít riešenia.</w:t>
            </w:r>
          </w:p>
        </w:tc>
        <w:tc>
          <w:tcPr>
            <w:tcW w:w="200" w:type="pct"/>
          </w:tcPr>
          <w:p w14:paraId="6B8A816D" w14:textId="77777777" w:rsidR="00185AE9" w:rsidRPr="00FC79D6" w:rsidRDefault="00185AE9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3B942F5B" w14:textId="77777777" w:rsidR="00185AE9" w:rsidRPr="00FC79D6" w:rsidRDefault="00510D90" w:rsidP="008441C0">
            <w:pPr>
              <w:pStyle w:val="Zkladntext"/>
              <w:spacing w:before="40" w:after="40"/>
            </w:pPr>
            <w:r>
              <w:t>x</w:t>
            </w:r>
          </w:p>
        </w:tc>
      </w:tr>
      <w:tr w:rsidR="00185AE9" w:rsidRPr="003318B2" w14:paraId="581202B4" w14:textId="77777777" w:rsidTr="008441C0">
        <w:trPr>
          <w:trHeight w:val="383"/>
        </w:trPr>
        <w:tc>
          <w:tcPr>
            <w:tcW w:w="290" w:type="pct"/>
          </w:tcPr>
          <w:p w14:paraId="1E00A1BC" w14:textId="77777777" w:rsidR="00185AE9" w:rsidRPr="00FC79D6" w:rsidRDefault="00185AE9" w:rsidP="008441C0">
            <w:pPr>
              <w:pStyle w:val="Zkladntext"/>
              <w:spacing w:before="40" w:after="40"/>
            </w:pPr>
            <w:r w:rsidRPr="00617C36">
              <w:t>R-4.</w:t>
            </w:r>
            <w:r>
              <w:t>7</w:t>
            </w:r>
          </w:p>
        </w:tc>
        <w:tc>
          <w:tcPr>
            <w:tcW w:w="1035" w:type="pct"/>
          </w:tcPr>
          <w:p w14:paraId="1949622C" w14:textId="77777777" w:rsidR="00185AE9" w:rsidRPr="00FA2031" w:rsidRDefault="00185AE9" w:rsidP="008441C0">
            <w:pPr>
              <w:pStyle w:val="Zkladntext"/>
              <w:spacing w:before="40" w:after="40"/>
            </w:pPr>
            <w:r w:rsidRPr="00FA2031">
              <w:t>SP doteraz nemá žiadne skúsenosti s dátovým manažmentom.</w:t>
            </w:r>
          </w:p>
        </w:tc>
        <w:tc>
          <w:tcPr>
            <w:tcW w:w="853" w:type="pct"/>
          </w:tcPr>
          <w:p w14:paraId="2F47E04B" w14:textId="77777777" w:rsidR="00185AE9" w:rsidRPr="00FC79D6" w:rsidRDefault="00510D9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73745A76" w14:textId="77777777" w:rsidR="00185AE9" w:rsidRPr="00FC79D6" w:rsidRDefault="00510D9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51BF4A11" w14:textId="77777777" w:rsidR="00185AE9" w:rsidRPr="00FC79D6" w:rsidRDefault="00510D90" w:rsidP="00510D90">
            <w:pPr>
              <w:pStyle w:val="Zkladntext"/>
              <w:spacing w:before="40" w:after="40"/>
            </w:pPr>
            <w:r>
              <w:t xml:space="preserve">V rámci projektu alokovať ľudí s praktickými skúsenosťami s dátovým </w:t>
            </w:r>
            <w:r w:rsidR="002C52F8">
              <w:t>manažmentom</w:t>
            </w:r>
            <w:r>
              <w:t>. Uvedené požiadavky dať ako kritérium pri výbere budúceho dodávateľa.</w:t>
            </w:r>
          </w:p>
        </w:tc>
        <w:tc>
          <w:tcPr>
            <w:tcW w:w="200" w:type="pct"/>
          </w:tcPr>
          <w:p w14:paraId="328948EA" w14:textId="77777777" w:rsidR="00185AE9" w:rsidRPr="00FC79D6" w:rsidRDefault="00185AE9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57BF1192" w14:textId="77777777" w:rsidR="00185AE9" w:rsidRPr="00FC79D6" w:rsidRDefault="00510D90" w:rsidP="008441C0">
            <w:pPr>
              <w:pStyle w:val="Zkladntext"/>
              <w:spacing w:before="40" w:after="40"/>
            </w:pPr>
            <w:r>
              <w:t>x</w:t>
            </w:r>
          </w:p>
        </w:tc>
      </w:tr>
      <w:tr w:rsidR="00185AE9" w:rsidRPr="003318B2" w14:paraId="5B15CC8D" w14:textId="77777777" w:rsidTr="008441C0">
        <w:trPr>
          <w:trHeight w:val="383"/>
        </w:trPr>
        <w:tc>
          <w:tcPr>
            <w:tcW w:w="290" w:type="pct"/>
          </w:tcPr>
          <w:p w14:paraId="45FE861D" w14:textId="77777777" w:rsidR="00185AE9" w:rsidRPr="00FC79D6" w:rsidRDefault="00185AE9" w:rsidP="008441C0">
            <w:pPr>
              <w:pStyle w:val="Zkladntext"/>
              <w:spacing w:before="40" w:after="40"/>
            </w:pPr>
            <w:r w:rsidRPr="00617C36">
              <w:t>R-4.</w:t>
            </w:r>
            <w:r>
              <w:t>8</w:t>
            </w:r>
          </w:p>
        </w:tc>
        <w:tc>
          <w:tcPr>
            <w:tcW w:w="1035" w:type="pct"/>
          </w:tcPr>
          <w:p w14:paraId="506BCE64" w14:textId="77777777" w:rsidR="00185AE9" w:rsidRPr="00FA2031" w:rsidRDefault="00185AE9" w:rsidP="008441C0">
            <w:pPr>
              <w:pStyle w:val="Zkladntext"/>
              <w:spacing w:before="40" w:after="40"/>
            </w:pPr>
            <w:r>
              <w:t>Služby centrálnych komponentov budú meškať alebo nebudú vyhovovať potrebám SP</w:t>
            </w:r>
          </w:p>
        </w:tc>
        <w:tc>
          <w:tcPr>
            <w:tcW w:w="853" w:type="pct"/>
          </w:tcPr>
          <w:p w14:paraId="52D9B396" w14:textId="77777777" w:rsidR="00185AE9" w:rsidRPr="00FC79D6" w:rsidRDefault="00510D9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04CB527E" w14:textId="77777777" w:rsidR="00185AE9" w:rsidRPr="00FC79D6" w:rsidRDefault="00510D90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Vysoký dosah</w:t>
            </w:r>
            <w:r w:rsidRPr="00FC79D6">
              <w:t xml:space="preserve"> - ovplyvní pokračovanie projektu</w:t>
            </w:r>
          </w:p>
        </w:tc>
        <w:tc>
          <w:tcPr>
            <w:tcW w:w="1592" w:type="pct"/>
          </w:tcPr>
          <w:p w14:paraId="07286CD1" w14:textId="77777777" w:rsidR="00185AE9" w:rsidRPr="00FC79D6" w:rsidRDefault="00510D90" w:rsidP="008441C0">
            <w:pPr>
              <w:pStyle w:val="Zkladntext"/>
              <w:spacing w:before="40" w:after="40"/>
            </w:pPr>
            <w:r>
              <w:t>Potrebné sledovať napredovanie centrálneho komponentu a z</w:t>
            </w:r>
            <w:r w:rsidRPr="00FC79D6">
              <w:t>aistiť koordináciu s pr</w:t>
            </w:r>
            <w:r>
              <w:t>ojektom</w:t>
            </w:r>
            <w:r w:rsidRPr="00FC79D6">
              <w:t xml:space="preserve"> OPII prostredníctvom riadiaceho orgánu</w:t>
            </w:r>
          </w:p>
        </w:tc>
        <w:tc>
          <w:tcPr>
            <w:tcW w:w="200" w:type="pct"/>
          </w:tcPr>
          <w:p w14:paraId="34E33484" w14:textId="77777777" w:rsidR="00185AE9" w:rsidRPr="00FC79D6" w:rsidRDefault="00185AE9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0B627456" w14:textId="77777777" w:rsidR="00185AE9" w:rsidRPr="00FC79D6" w:rsidRDefault="00510D90" w:rsidP="008441C0">
            <w:pPr>
              <w:pStyle w:val="Zkladntext"/>
              <w:spacing w:before="40" w:after="40"/>
            </w:pPr>
            <w:r>
              <w:t>x</w:t>
            </w:r>
          </w:p>
        </w:tc>
      </w:tr>
      <w:tr w:rsidR="00D668A7" w:rsidRPr="003318B2" w14:paraId="2CFC58EF" w14:textId="77777777" w:rsidTr="008441C0">
        <w:trPr>
          <w:trHeight w:val="383"/>
        </w:trPr>
        <w:tc>
          <w:tcPr>
            <w:tcW w:w="290" w:type="pct"/>
          </w:tcPr>
          <w:p w14:paraId="6E5517BC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lastRenderedPageBreak/>
              <w:t>R-5.1</w:t>
            </w:r>
          </w:p>
        </w:tc>
        <w:tc>
          <w:tcPr>
            <w:tcW w:w="1035" w:type="pct"/>
          </w:tcPr>
          <w:p w14:paraId="517C7152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Problémy pri migrácii definovaných údajov v celom rozsahu z distribuovaných systémov do centrálnej databázy</w:t>
            </w:r>
          </w:p>
        </w:tc>
        <w:tc>
          <w:tcPr>
            <w:tcW w:w="853" w:type="pct"/>
          </w:tcPr>
          <w:p w14:paraId="2E14318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Pravdepodobné riziko</w:t>
            </w:r>
            <w:r w:rsidRPr="00FC79D6">
              <w:t xml:space="preserve"> - existuje vysoká pravdepodobnosť, že sa riziko vyskytne.</w:t>
            </w:r>
          </w:p>
        </w:tc>
        <w:tc>
          <w:tcPr>
            <w:tcW w:w="853" w:type="pct"/>
          </w:tcPr>
          <w:p w14:paraId="57BCE09B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04018EFA" w14:textId="77777777" w:rsidR="00D668A7" w:rsidRPr="003318B2" w:rsidRDefault="00D668A7" w:rsidP="008441C0">
            <w:pPr>
              <w:pStyle w:val="Zkladntext"/>
              <w:spacing w:before="40" w:after="40"/>
              <w:rPr>
                <w:lang w:val="cs-CZ"/>
              </w:rPr>
            </w:pPr>
            <w:r w:rsidRPr="00FC79D6">
              <w:t>Venovať zvýšenú pozornosť plánovaniu migrácie, návrhu štandardu migrovaných objektov a podobne. Prvý návrh migrovaných objektov a migračný plán musí byť výsledkom analytického projektu.</w:t>
            </w:r>
          </w:p>
        </w:tc>
        <w:tc>
          <w:tcPr>
            <w:tcW w:w="200" w:type="pct"/>
          </w:tcPr>
          <w:p w14:paraId="4AD6B92D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2A8AE19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2A6BAF79" w14:textId="77777777" w:rsidTr="008441C0">
        <w:trPr>
          <w:trHeight w:val="383"/>
        </w:trPr>
        <w:tc>
          <w:tcPr>
            <w:tcW w:w="290" w:type="pct"/>
          </w:tcPr>
          <w:p w14:paraId="67EC99D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R-5.2</w:t>
            </w:r>
          </w:p>
        </w:tc>
        <w:tc>
          <w:tcPr>
            <w:tcW w:w="1035" w:type="pct"/>
          </w:tcPr>
          <w:p w14:paraId="7AD5F4B0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815321">
              <w:t xml:space="preserve">Problematická dostupnosť </w:t>
            </w:r>
            <w:proofErr w:type="spellStart"/>
            <w:r w:rsidRPr="00815321">
              <w:t>cloudových</w:t>
            </w:r>
            <w:proofErr w:type="spellEnd"/>
            <w:r w:rsidRPr="00815321">
              <w:t xml:space="preserve"> služieb z prostredia SP, nutnosť hľadať alternatívne umiestnenie MÚSP v prostredí SP</w:t>
            </w:r>
            <w:r w:rsidR="00D668A7" w:rsidRPr="00FC79D6">
              <w:t>)</w:t>
            </w:r>
          </w:p>
        </w:tc>
        <w:tc>
          <w:tcPr>
            <w:tcW w:w="853" w:type="pct"/>
          </w:tcPr>
          <w:p w14:paraId="7D18F740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41D2411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3A171BE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 xml:space="preserve">Požadovať urýchlené budovanie </w:t>
            </w:r>
            <w:proofErr w:type="spellStart"/>
            <w:r w:rsidRPr="00FC79D6">
              <w:t>eGov</w:t>
            </w:r>
            <w:proofErr w:type="spellEnd"/>
            <w:r w:rsidRPr="00FC79D6">
              <w:t xml:space="preserve"> </w:t>
            </w:r>
            <w:proofErr w:type="spellStart"/>
            <w:r w:rsidRPr="00FC79D6">
              <w:t>cloudu</w:t>
            </w:r>
            <w:proofErr w:type="spellEnd"/>
            <w:r w:rsidRPr="00FC79D6">
              <w:t xml:space="preserve"> na úrovni </w:t>
            </w:r>
            <w:proofErr w:type="spellStart"/>
            <w:r w:rsidRPr="00FC79D6">
              <w:t>PgK</w:t>
            </w:r>
            <w:proofErr w:type="spellEnd"/>
            <w:r w:rsidRPr="00FC79D6">
              <w:t xml:space="preserve"> OPII a AKVS.</w:t>
            </w:r>
          </w:p>
          <w:p w14:paraId="2395D731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 xml:space="preserve">Presné plánovanie nasadzovania </w:t>
            </w:r>
            <w:proofErr w:type="spellStart"/>
            <w:r w:rsidRPr="00FC79D6">
              <w:t>PaaS</w:t>
            </w:r>
            <w:proofErr w:type="spellEnd"/>
            <w:r w:rsidRPr="00FC79D6">
              <w:t xml:space="preserve"> služieb.</w:t>
            </w:r>
          </w:p>
        </w:tc>
        <w:tc>
          <w:tcPr>
            <w:tcW w:w="200" w:type="pct"/>
          </w:tcPr>
          <w:p w14:paraId="466D32B7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663F6DF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3D44DFA7" w14:textId="77777777" w:rsidTr="008441C0">
        <w:trPr>
          <w:trHeight w:val="383"/>
        </w:trPr>
        <w:tc>
          <w:tcPr>
            <w:tcW w:w="290" w:type="pct"/>
          </w:tcPr>
          <w:p w14:paraId="003774A6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R-5.3</w:t>
            </w:r>
          </w:p>
        </w:tc>
        <w:tc>
          <w:tcPr>
            <w:tcW w:w="1035" w:type="pct"/>
          </w:tcPr>
          <w:p w14:paraId="6A82C6EA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 xml:space="preserve">Neuspokojivá </w:t>
            </w:r>
            <w:proofErr w:type="spellStart"/>
            <w:r w:rsidRPr="00FA2031">
              <w:t>škálovateľnosť</w:t>
            </w:r>
            <w:proofErr w:type="spellEnd"/>
            <w:r w:rsidRPr="00FA2031">
              <w:t xml:space="preserve"> nového riešenia</w:t>
            </w:r>
          </w:p>
        </w:tc>
        <w:tc>
          <w:tcPr>
            <w:tcW w:w="853" w:type="pct"/>
          </w:tcPr>
          <w:p w14:paraId="3615EB3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01ED1D36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Nízky dosah</w:t>
            </w:r>
            <w:r w:rsidRPr="00FC79D6">
              <w:t xml:space="preserve"> - ovplyvní efektívnosť projektu v niektorých aspektoch.</w:t>
            </w:r>
          </w:p>
        </w:tc>
        <w:tc>
          <w:tcPr>
            <w:tcW w:w="1592" w:type="pct"/>
          </w:tcPr>
          <w:p w14:paraId="008642A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 xml:space="preserve">Venovať zvýšenú pozornosť </w:t>
            </w:r>
            <w:proofErr w:type="spellStart"/>
            <w:r w:rsidRPr="00FC79D6">
              <w:t>škálovateľnosti</w:t>
            </w:r>
            <w:proofErr w:type="spellEnd"/>
            <w:r w:rsidRPr="00FC79D6">
              <w:t xml:space="preserve"> pri návrhu riešenia, stanovovaní požiadaviek a určovaní kritérií kvality. </w:t>
            </w:r>
          </w:p>
        </w:tc>
        <w:tc>
          <w:tcPr>
            <w:tcW w:w="200" w:type="pct"/>
          </w:tcPr>
          <w:p w14:paraId="39B72C87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43340231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7A5AF7AF" w14:textId="77777777" w:rsidTr="008441C0">
        <w:trPr>
          <w:trHeight w:val="383"/>
        </w:trPr>
        <w:tc>
          <w:tcPr>
            <w:tcW w:w="290" w:type="pct"/>
          </w:tcPr>
          <w:p w14:paraId="1644D8F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R-5.4</w:t>
            </w:r>
          </w:p>
        </w:tc>
        <w:tc>
          <w:tcPr>
            <w:tcW w:w="1035" w:type="pct"/>
          </w:tcPr>
          <w:p w14:paraId="6A43762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Vymáhanie dohodnutej SLA bude problematické.</w:t>
            </w:r>
          </w:p>
        </w:tc>
        <w:tc>
          <w:tcPr>
            <w:tcW w:w="853" w:type="pct"/>
          </w:tcPr>
          <w:p w14:paraId="3917D55D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6261108C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40C4BACD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Nastaviť štandardizované kvalitné SLA kontrakty aby boli dobre vymáhateľné v prípade nedodržanie.</w:t>
            </w:r>
          </w:p>
          <w:p w14:paraId="563F328C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Podporovať centrálne riešenie SLA v </w:t>
            </w:r>
            <w:proofErr w:type="spellStart"/>
            <w:r w:rsidRPr="00FC79D6">
              <w:t>eGovernenemnt</w:t>
            </w:r>
            <w:proofErr w:type="spellEnd"/>
            <w:r w:rsidRPr="00FC79D6">
              <w:t xml:space="preserve"> </w:t>
            </w:r>
            <w:proofErr w:type="spellStart"/>
            <w:r w:rsidRPr="00FC79D6">
              <w:t>cloude</w:t>
            </w:r>
            <w:proofErr w:type="spellEnd"/>
            <w:r w:rsidRPr="00FC79D6">
              <w:t>.</w:t>
            </w:r>
          </w:p>
        </w:tc>
        <w:tc>
          <w:tcPr>
            <w:tcW w:w="200" w:type="pct"/>
          </w:tcPr>
          <w:p w14:paraId="51830A29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2B29B6E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3B2E9D59" w14:textId="77777777" w:rsidTr="008441C0">
        <w:trPr>
          <w:trHeight w:val="383"/>
        </w:trPr>
        <w:tc>
          <w:tcPr>
            <w:tcW w:w="290" w:type="pct"/>
          </w:tcPr>
          <w:p w14:paraId="0EDCFC1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R-6.1</w:t>
            </w:r>
          </w:p>
        </w:tc>
        <w:tc>
          <w:tcPr>
            <w:tcW w:w="1035" w:type="pct"/>
          </w:tcPr>
          <w:p w14:paraId="4EC0FB5D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Implementačný tím nebude mať dostatočnú kapacitu, vedomosti a schopnosti pre tak navrhnuté riešenie</w:t>
            </w:r>
          </w:p>
        </w:tc>
        <w:tc>
          <w:tcPr>
            <w:tcW w:w="853" w:type="pct"/>
          </w:tcPr>
          <w:p w14:paraId="5C781146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053B9941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5A72F88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Zaistiť dostatočne skúsený a veľký implementačný tím v požiadavkách na kvalitu riešenia (pri výbere dodávateľa).</w:t>
            </w:r>
          </w:p>
        </w:tc>
        <w:tc>
          <w:tcPr>
            <w:tcW w:w="200" w:type="pct"/>
          </w:tcPr>
          <w:p w14:paraId="07B52970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4C0371B9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1A15F558" w14:textId="77777777" w:rsidTr="008441C0">
        <w:trPr>
          <w:trHeight w:val="383"/>
        </w:trPr>
        <w:tc>
          <w:tcPr>
            <w:tcW w:w="290" w:type="pct"/>
          </w:tcPr>
          <w:p w14:paraId="065742B1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R-6.2</w:t>
            </w:r>
          </w:p>
        </w:tc>
        <w:tc>
          <w:tcPr>
            <w:tcW w:w="1035" w:type="pct"/>
          </w:tcPr>
          <w:p w14:paraId="5CA62E3B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Rozdelenie projektu na čiastkové projekty nebude účinné a spôsobí komplikácie pri synchronizácii jednotlivých dodávok</w:t>
            </w:r>
            <w:r w:rsidRPr="00FC79D6">
              <w:t xml:space="preserve"> </w:t>
            </w:r>
          </w:p>
        </w:tc>
        <w:tc>
          <w:tcPr>
            <w:tcW w:w="853" w:type="pct"/>
          </w:tcPr>
          <w:p w14:paraId="6E48748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6CAB833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0AD58790" w14:textId="77777777" w:rsidR="00D668A7" w:rsidRPr="00FC79D6" w:rsidRDefault="002C52F8" w:rsidP="008441C0">
            <w:pPr>
              <w:pStyle w:val="Zkladntext"/>
              <w:spacing w:before="40" w:after="40"/>
            </w:pPr>
            <w:r>
              <w:t>Zabezpečiť projektové riadenie s dostatočnými kapacitami a skúsenosťami, dôsledne vykonávať QA aktivity a dbať na dodržiavanie schválených projektových plánov.</w:t>
            </w:r>
          </w:p>
        </w:tc>
        <w:tc>
          <w:tcPr>
            <w:tcW w:w="200" w:type="pct"/>
          </w:tcPr>
          <w:p w14:paraId="3CBE43CE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6A3BFAEB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5D1B749C" w14:textId="77777777" w:rsidTr="008441C0">
        <w:trPr>
          <w:trHeight w:val="383"/>
        </w:trPr>
        <w:tc>
          <w:tcPr>
            <w:tcW w:w="290" w:type="pct"/>
          </w:tcPr>
          <w:p w14:paraId="577200FE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R-6.3</w:t>
            </w:r>
          </w:p>
        </w:tc>
        <w:tc>
          <w:tcPr>
            <w:tcW w:w="1035" w:type="pct"/>
          </w:tcPr>
          <w:p w14:paraId="4B9CE9D0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 xml:space="preserve">SP nebude schopná zvládnuť nároky vyplývajúce so zavedenia systému </w:t>
            </w:r>
            <w:proofErr w:type="spellStart"/>
            <w:r w:rsidRPr="00FA2031">
              <w:t>data</w:t>
            </w:r>
            <w:proofErr w:type="spellEnd"/>
            <w:r w:rsidRPr="00FA2031">
              <w:t xml:space="preserve"> </w:t>
            </w:r>
            <w:proofErr w:type="spellStart"/>
            <w:r w:rsidRPr="00FA2031">
              <w:t>governance</w:t>
            </w:r>
            <w:proofErr w:type="spellEnd"/>
            <w:r w:rsidRPr="00FA2031">
              <w:t xml:space="preserve"> a vytvorí sa závislosť na dodávateľoch</w:t>
            </w:r>
            <w:r w:rsidR="00D668A7" w:rsidRPr="00FC79D6">
              <w:t>.</w:t>
            </w:r>
          </w:p>
        </w:tc>
        <w:tc>
          <w:tcPr>
            <w:tcW w:w="853" w:type="pct"/>
          </w:tcPr>
          <w:p w14:paraId="5DC2ACB9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10691F15" w14:textId="77777777" w:rsidR="00D668A7" w:rsidRPr="00FC79D6" w:rsidRDefault="002C52F8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Nízky dosah</w:t>
            </w:r>
            <w:r w:rsidRPr="00FC79D6">
              <w:t xml:space="preserve"> - ovplyvní efektívnosť projektu v niektorých aspektoch.</w:t>
            </w:r>
          </w:p>
        </w:tc>
        <w:tc>
          <w:tcPr>
            <w:tcW w:w="1592" w:type="pct"/>
          </w:tcPr>
          <w:p w14:paraId="2BDA355B" w14:textId="77777777" w:rsidR="00D668A7" w:rsidRPr="00FC79D6" w:rsidRDefault="002C52F8" w:rsidP="008441C0">
            <w:pPr>
              <w:pStyle w:val="Zkladntext"/>
              <w:spacing w:before="40" w:after="40"/>
            </w:pPr>
            <w:r>
              <w:t xml:space="preserve">Priebežne budovať interné kapacity a definovať pracovníkov dedikovaných </w:t>
            </w:r>
            <w:proofErr w:type="spellStart"/>
            <w:r>
              <w:t>pra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governance</w:t>
            </w:r>
            <w:proofErr w:type="spellEnd"/>
            <w:r>
              <w:t>. Vykonať školenia a dokumentáciu pracovných postupov.</w:t>
            </w:r>
          </w:p>
        </w:tc>
        <w:tc>
          <w:tcPr>
            <w:tcW w:w="200" w:type="pct"/>
          </w:tcPr>
          <w:p w14:paraId="6D3DBDE5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74AAF239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66242871" w14:textId="77777777" w:rsidTr="008441C0">
        <w:trPr>
          <w:trHeight w:val="383"/>
        </w:trPr>
        <w:tc>
          <w:tcPr>
            <w:tcW w:w="290" w:type="pct"/>
          </w:tcPr>
          <w:p w14:paraId="015560E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lastRenderedPageBreak/>
              <w:t>R-6.4</w:t>
            </w:r>
          </w:p>
        </w:tc>
        <w:tc>
          <w:tcPr>
            <w:tcW w:w="1035" w:type="pct"/>
          </w:tcPr>
          <w:p w14:paraId="43739520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Náklady na realizáciu projektu budú podcenené a implementácia prinesie požiadavky, ktoré neboli vopred zrejmé</w:t>
            </w:r>
          </w:p>
        </w:tc>
        <w:tc>
          <w:tcPr>
            <w:tcW w:w="853" w:type="pct"/>
          </w:tcPr>
          <w:p w14:paraId="442CB53B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 xml:space="preserve">Takmer isté riziko </w:t>
            </w:r>
            <w:r w:rsidRPr="00FC79D6">
              <w:t>- výskyt rizika treba v každom prípade očakávať.</w:t>
            </w:r>
          </w:p>
        </w:tc>
        <w:tc>
          <w:tcPr>
            <w:tcW w:w="853" w:type="pct"/>
          </w:tcPr>
          <w:p w14:paraId="02317E1E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Nízky dosah</w:t>
            </w:r>
            <w:r w:rsidRPr="00FC79D6">
              <w:t xml:space="preserve"> - ovplyvní efektívnosť projektu v niektorých aspektoch.</w:t>
            </w:r>
          </w:p>
        </w:tc>
        <w:tc>
          <w:tcPr>
            <w:tcW w:w="1592" w:type="pct"/>
          </w:tcPr>
          <w:p w14:paraId="3FBFE4AB" w14:textId="77777777" w:rsidR="00D668A7" w:rsidRPr="00FC79D6" w:rsidRDefault="002C52F8" w:rsidP="008441C0">
            <w:pPr>
              <w:pStyle w:val="Zkladntext"/>
              <w:spacing w:before="40" w:after="40"/>
            </w:pPr>
            <w:r>
              <w:t>Dôsledné plánovanie nákladov, zaviesť mechanizmy zmenových požiadaviek</w:t>
            </w:r>
          </w:p>
        </w:tc>
        <w:tc>
          <w:tcPr>
            <w:tcW w:w="200" w:type="pct"/>
          </w:tcPr>
          <w:p w14:paraId="3FB44E90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0336BE03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185AE9" w:rsidRPr="003318B2" w14:paraId="1F0D441A" w14:textId="77777777" w:rsidTr="008441C0">
        <w:trPr>
          <w:trHeight w:val="383"/>
        </w:trPr>
        <w:tc>
          <w:tcPr>
            <w:tcW w:w="290" w:type="pct"/>
          </w:tcPr>
          <w:p w14:paraId="14306F77" w14:textId="77777777" w:rsidR="00185AE9" w:rsidRPr="00FC79D6" w:rsidRDefault="00185AE9" w:rsidP="008441C0">
            <w:pPr>
              <w:pStyle w:val="Zkladntext"/>
              <w:spacing w:before="40" w:after="40"/>
            </w:pPr>
            <w:r>
              <w:t>R-6.5</w:t>
            </w:r>
          </w:p>
        </w:tc>
        <w:tc>
          <w:tcPr>
            <w:tcW w:w="1035" w:type="pct"/>
          </w:tcPr>
          <w:p w14:paraId="2130EEBD" w14:textId="77777777" w:rsidR="00185AE9" w:rsidRPr="00FA2031" w:rsidRDefault="00185AE9" w:rsidP="008441C0">
            <w:pPr>
              <w:pStyle w:val="Zkladntext"/>
              <w:spacing w:before="40" w:after="40"/>
            </w:pPr>
            <w:r>
              <w:t>Silná závislosť na budovanom centrálnom systéme v správe inej organizácie</w:t>
            </w:r>
          </w:p>
        </w:tc>
        <w:tc>
          <w:tcPr>
            <w:tcW w:w="853" w:type="pct"/>
          </w:tcPr>
          <w:p w14:paraId="6D439F93" w14:textId="77777777" w:rsidR="00185AE9" w:rsidRPr="00FC79D6" w:rsidRDefault="00185AE9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564DBF37" w14:textId="77777777" w:rsidR="00185AE9" w:rsidRPr="00FC79D6" w:rsidRDefault="00185AE9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Vysoký dosah</w:t>
            </w:r>
            <w:r w:rsidRPr="00FC79D6">
              <w:t xml:space="preserve"> - ovplyvní pokračovanie projektu</w:t>
            </w:r>
          </w:p>
        </w:tc>
        <w:tc>
          <w:tcPr>
            <w:tcW w:w="1592" w:type="pct"/>
          </w:tcPr>
          <w:p w14:paraId="7FAD81B6" w14:textId="77777777" w:rsidR="00185AE9" w:rsidRPr="00FC79D6" w:rsidRDefault="00185AE9" w:rsidP="00185AE9">
            <w:pPr>
              <w:pStyle w:val="Zkladntext"/>
              <w:spacing w:before="40" w:after="40"/>
            </w:pPr>
            <w:r>
              <w:t>Potrebné sledovať napredovanie centrálneho komponentu a z</w:t>
            </w:r>
            <w:r w:rsidRPr="00FC79D6">
              <w:t>aistiť koordináciu s pr</w:t>
            </w:r>
            <w:r>
              <w:t>ojektom</w:t>
            </w:r>
            <w:r w:rsidRPr="00FC79D6">
              <w:t xml:space="preserve"> OPII prostredníctvom riadiaceho orgánu</w:t>
            </w:r>
          </w:p>
        </w:tc>
        <w:tc>
          <w:tcPr>
            <w:tcW w:w="200" w:type="pct"/>
          </w:tcPr>
          <w:p w14:paraId="3E561010" w14:textId="77777777" w:rsidR="00185AE9" w:rsidRPr="00FC79D6" w:rsidRDefault="00185AE9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06B313DA" w14:textId="77777777" w:rsidR="00185AE9" w:rsidRPr="00FC79D6" w:rsidRDefault="00185AE9" w:rsidP="008441C0">
            <w:pPr>
              <w:pStyle w:val="Zkladntext"/>
              <w:spacing w:before="40" w:after="40"/>
            </w:pPr>
            <w:r>
              <w:t>x</w:t>
            </w:r>
          </w:p>
        </w:tc>
      </w:tr>
      <w:tr w:rsidR="00D668A7" w:rsidRPr="003318B2" w14:paraId="23A3259B" w14:textId="77777777" w:rsidTr="008441C0">
        <w:trPr>
          <w:trHeight w:val="383"/>
        </w:trPr>
        <w:tc>
          <w:tcPr>
            <w:tcW w:w="290" w:type="pct"/>
          </w:tcPr>
          <w:p w14:paraId="5AFA4BD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R-7.1</w:t>
            </w:r>
          </w:p>
        </w:tc>
        <w:tc>
          <w:tcPr>
            <w:tcW w:w="1035" w:type="pct"/>
          </w:tcPr>
          <w:p w14:paraId="4F3D8D37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Omeškanie bezpečnostného projektu</w:t>
            </w:r>
          </w:p>
        </w:tc>
        <w:tc>
          <w:tcPr>
            <w:tcW w:w="853" w:type="pct"/>
          </w:tcPr>
          <w:p w14:paraId="075F63B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7180B95E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72544833" w14:textId="77777777" w:rsidR="00D668A7" w:rsidRPr="00FC79D6" w:rsidRDefault="002C52F8" w:rsidP="008441C0">
            <w:pPr>
              <w:pStyle w:val="Zkladntext"/>
              <w:spacing w:before="40" w:after="40"/>
            </w:pPr>
            <w:r>
              <w:t>Včasné začatie prípravy bezpečnostného projektu.</w:t>
            </w:r>
          </w:p>
        </w:tc>
        <w:tc>
          <w:tcPr>
            <w:tcW w:w="200" w:type="pct"/>
          </w:tcPr>
          <w:p w14:paraId="2662D2E0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3840A91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51D51384" w14:textId="77777777" w:rsidTr="008441C0">
        <w:trPr>
          <w:trHeight w:val="383"/>
        </w:trPr>
        <w:tc>
          <w:tcPr>
            <w:tcW w:w="290" w:type="pct"/>
          </w:tcPr>
          <w:p w14:paraId="44E66DC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R-7.2</w:t>
            </w:r>
          </w:p>
        </w:tc>
        <w:tc>
          <w:tcPr>
            <w:tcW w:w="1035" w:type="pct"/>
          </w:tcPr>
          <w:p w14:paraId="570DFCD3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Umožnenie prístupu neoprávneným osobám a autorizačné nedostatky</w:t>
            </w:r>
          </w:p>
        </w:tc>
        <w:tc>
          <w:tcPr>
            <w:tcW w:w="853" w:type="pct"/>
          </w:tcPr>
          <w:p w14:paraId="4EA917D3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4803C61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53D2D19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Predkladať požiadavky bezpečnostnej kancelárii verejnej správy z ohľadom priority bezpečnosti v </w:t>
            </w:r>
            <w:proofErr w:type="spellStart"/>
            <w:r w:rsidRPr="00FC79D6">
              <w:t>eGovernment</w:t>
            </w:r>
            <w:proofErr w:type="spellEnd"/>
            <w:r w:rsidRPr="00FC79D6">
              <w:t xml:space="preserve"> </w:t>
            </w:r>
            <w:proofErr w:type="spellStart"/>
            <w:r w:rsidRPr="00FC79D6">
              <w:t>cloude</w:t>
            </w:r>
            <w:proofErr w:type="spellEnd"/>
            <w:r w:rsidRPr="00FC79D6">
              <w:t>.</w:t>
            </w:r>
          </w:p>
        </w:tc>
        <w:tc>
          <w:tcPr>
            <w:tcW w:w="200" w:type="pct"/>
          </w:tcPr>
          <w:p w14:paraId="59BF9660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25F8B8C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185AE9" w:rsidRPr="003318B2" w14:paraId="2204E97C" w14:textId="77777777" w:rsidTr="008441C0">
        <w:trPr>
          <w:trHeight w:val="383"/>
        </w:trPr>
        <w:tc>
          <w:tcPr>
            <w:tcW w:w="290" w:type="pct"/>
          </w:tcPr>
          <w:p w14:paraId="765A8066" w14:textId="77777777" w:rsidR="00185AE9" w:rsidRPr="00FC79D6" w:rsidRDefault="00185AE9" w:rsidP="008441C0">
            <w:pPr>
              <w:pStyle w:val="Zkladntext"/>
              <w:spacing w:before="40" w:after="40"/>
            </w:pPr>
            <w:r w:rsidRPr="00FC79D6">
              <w:t>R-7.</w:t>
            </w:r>
            <w:r>
              <w:t>3</w:t>
            </w:r>
          </w:p>
        </w:tc>
        <w:tc>
          <w:tcPr>
            <w:tcW w:w="1035" w:type="pct"/>
          </w:tcPr>
          <w:p w14:paraId="08FCB3E8" w14:textId="77777777" w:rsidR="00185AE9" w:rsidRPr="00FA2031" w:rsidRDefault="00185AE9" w:rsidP="008441C0">
            <w:pPr>
              <w:pStyle w:val="Zkladntext"/>
              <w:spacing w:before="40" w:after="40"/>
            </w:pPr>
            <w:r w:rsidRPr="00FA2031">
              <w:t xml:space="preserve">Nedostatočne </w:t>
            </w:r>
            <w:proofErr w:type="spellStart"/>
            <w:r w:rsidRPr="00FA2031">
              <w:t>doménovo</w:t>
            </w:r>
            <w:proofErr w:type="spellEnd"/>
            <w:r w:rsidRPr="00FA2031">
              <w:t>, analyticky a implementačne podchytená dátová bezpečnosť.</w:t>
            </w:r>
          </w:p>
        </w:tc>
        <w:tc>
          <w:tcPr>
            <w:tcW w:w="853" w:type="pct"/>
          </w:tcPr>
          <w:p w14:paraId="618E7FA8" w14:textId="77777777" w:rsidR="00185AE9" w:rsidRPr="00FC79D6" w:rsidRDefault="00185AE9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32C42899" w14:textId="77777777" w:rsidR="00185AE9" w:rsidRPr="00FC79D6" w:rsidRDefault="00185AE9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2A5643E2" w14:textId="77777777" w:rsidR="00185AE9" w:rsidRPr="00FC79D6" w:rsidRDefault="00185AE9" w:rsidP="008441C0">
            <w:pPr>
              <w:pStyle w:val="Zkladntext"/>
              <w:spacing w:before="40" w:after="40"/>
            </w:pPr>
            <w:r>
              <w:t>Problematika dátovej bezpečnosti bude zahrnutá do detailných funkčných špecifikácii budovaného riešenia.</w:t>
            </w:r>
          </w:p>
        </w:tc>
        <w:tc>
          <w:tcPr>
            <w:tcW w:w="200" w:type="pct"/>
          </w:tcPr>
          <w:p w14:paraId="4A7707D2" w14:textId="77777777" w:rsidR="00185AE9" w:rsidRPr="00FC79D6" w:rsidRDefault="00185AE9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5373F182" w14:textId="77777777" w:rsidR="00185AE9" w:rsidRPr="00FC79D6" w:rsidRDefault="00185AE9" w:rsidP="008441C0">
            <w:pPr>
              <w:pStyle w:val="Zkladntext"/>
              <w:spacing w:before="40" w:after="40"/>
            </w:pPr>
            <w:r>
              <w:t>x</w:t>
            </w:r>
          </w:p>
        </w:tc>
      </w:tr>
      <w:tr w:rsidR="00D668A7" w:rsidRPr="003318B2" w14:paraId="04B1271B" w14:textId="77777777" w:rsidTr="008441C0">
        <w:trPr>
          <w:trHeight w:val="383"/>
        </w:trPr>
        <w:tc>
          <w:tcPr>
            <w:tcW w:w="290" w:type="pct"/>
          </w:tcPr>
          <w:p w14:paraId="317E0B0C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R-8.1</w:t>
            </w:r>
          </w:p>
        </w:tc>
        <w:tc>
          <w:tcPr>
            <w:tcW w:w="1035" w:type="pct"/>
          </w:tcPr>
          <w:p w14:paraId="4B7A8C66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Projekt bude rozdelený na realizačné časti, ktoré nie sú samostatne zmysluplné z pohľadu používania a prevádzky. V takom prípade by prevádzka bola závislá od iných (nedokončených) častí MUSP</w:t>
            </w:r>
          </w:p>
        </w:tc>
        <w:tc>
          <w:tcPr>
            <w:tcW w:w="853" w:type="pct"/>
          </w:tcPr>
          <w:p w14:paraId="3768F20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5018FF1B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Vysoký dosah</w:t>
            </w:r>
            <w:r w:rsidRPr="00FC79D6">
              <w:t xml:space="preserve"> - ovplyvní pokračovanie projektu</w:t>
            </w:r>
          </w:p>
        </w:tc>
        <w:tc>
          <w:tcPr>
            <w:tcW w:w="1592" w:type="pct"/>
          </w:tcPr>
          <w:p w14:paraId="69FF9A7A" w14:textId="77777777" w:rsidR="00D668A7" w:rsidRPr="00FC79D6" w:rsidRDefault="00D668A7" w:rsidP="002C52F8">
            <w:pPr>
              <w:pStyle w:val="Zkladntext"/>
              <w:spacing w:before="40" w:after="40"/>
            </w:pPr>
            <w:r w:rsidRPr="00FC79D6">
              <w:t>Venovať zvýšenú pozornosti definovaniu požiadaviek na systém a architektonickému návrhu riešenia tak, aby sa dodrža</w:t>
            </w:r>
            <w:r w:rsidR="002C52F8">
              <w:t>li odporúčané postupy</w:t>
            </w:r>
          </w:p>
        </w:tc>
        <w:tc>
          <w:tcPr>
            <w:tcW w:w="200" w:type="pct"/>
          </w:tcPr>
          <w:p w14:paraId="0DD63B33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6EA9D72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57A97D5F" w14:textId="77777777" w:rsidTr="008441C0">
        <w:trPr>
          <w:trHeight w:val="383"/>
        </w:trPr>
        <w:tc>
          <w:tcPr>
            <w:tcW w:w="290" w:type="pct"/>
          </w:tcPr>
          <w:p w14:paraId="1B35E23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R-8.2</w:t>
            </w:r>
          </w:p>
        </w:tc>
        <w:tc>
          <w:tcPr>
            <w:tcW w:w="1035" w:type="pct"/>
          </w:tcPr>
          <w:p w14:paraId="7D335228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Obstaranie nebude detailne pokrývať fázu 5 ročnej prevádzky z dôvodu nedostatku informácií a potom prevádzka bude zápasiť s nečakanými bariérami</w:t>
            </w:r>
          </w:p>
        </w:tc>
        <w:tc>
          <w:tcPr>
            <w:tcW w:w="853" w:type="pct"/>
          </w:tcPr>
          <w:p w14:paraId="34E3B900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1F3D013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0263F75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Včas definovať požiadavky na organizačnej zabezpečenie podpory.</w:t>
            </w:r>
          </w:p>
          <w:p w14:paraId="5013A69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Už počas budovania riešenia vytvoriť návrh riešenia budúcej podpory a kvantifikovať personálne ako aj technické požiadavky na podporu.</w:t>
            </w:r>
          </w:p>
        </w:tc>
        <w:tc>
          <w:tcPr>
            <w:tcW w:w="200" w:type="pct"/>
          </w:tcPr>
          <w:p w14:paraId="1CEA78E7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6A2CE712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69198041" w14:textId="77777777" w:rsidTr="008441C0">
        <w:trPr>
          <w:trHeight w:val="383"/>
        </w:trPr>
        <w:tc>
          <w:tcPr>
            <w:tcW w:w="290" w:type="pct"/>
          </w:tcPr>
          <w:p w14:paraId="1C3B8B91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R-8.3</w:t>
            </w:r>
          </w:p>
        </w:tc>
        <w:tc>
          <w:tcPr>
            <w:tcW w:w="1035" w:type="pct"/>
          </w:tcPr>
          <w:p w14:paraId="3365FC4A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 xml:space="preserve">Riešenie nebude prevádzkovateľné kapacitami SP </w:t>
            </w:r>
            <w:r w:rsidRPr="00FA2031">
              <w:lastRenderedPageBreak/>
              <w:t>a potom sa SP dostane do závislosti na dodávateľovi</w:t>
            </w:r>
          </w:p>
        </w:tc>
        <w:tc>
          <w:tcPr>
            <w:tcW w:w="853" w:type="pct"/>
          </w:tcPr>
          <w:p w14:paraId="6A8C68B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lastRenderedPageBreak/>
              <w:t>Pravdepodobné riziko</w:t>
            </w:r>
            <w:r w:rsidRPr="00FC79D6">
              <w:t xml:space="preserve"> - existuje vysoká </w:t>
            </w:r>
            <w:r w:rsidRPr="00FC79D6">
              <w:lastRenderedPageBreak/>
              <w:t>pravdepodobnosť, že sa riziko vyskytne.</w:t>
            </w:r>
          </w:p>
        </w:tc>
        <w:tc>
          <w:tcPr>
            <w:tcW w:w="853" w:type="pct"/>
          </w:tcPr>
          <w:p w14:paraId="279A1969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lastRenderedPageBreak/>
              <w:t>Nízky dosah</w:t>
            </w:r>
            <w:r w:rsidRPr="00FC79D6">
              <w:t xml:space="preserve"> - ovplyvní efektívnosť projektu v niektorých aspektoch.</w:t>
            </w:r>
          </w:p>
        </w:tc>
        <w:tc>
          <w:tcPr>
            <w:tcW w:w="1592" w:type="pct"/>
          </w:tcPr>
          <w:p w14:paraId="5DCD9E52" w14:textId="77777777" w:rsidR="00D668A7" w:rsidRPr="00FC79D6" w:rsidRDefault="002C52F8" w:rsidP="002C52F8">
            <w:pPr>
              <w:pStyle w:val="Zkladntext"/>
              <w:spacing w:before="40" w:after="40"/>
            </w:pPr>
            <w:r>
              <w:t xml:space="preserve">Priebežne budovať interné kapacity a definovať pracovníkov dedikovaných pre prevádzku riešenia. </w:t>
            </w:r>
            <w:r>
              <w:lastRenderedPageBreak/>
              <w:t>Vykonať školenia a dokumentáciu pracovných postupov.</w:t>
            </w:r>
          </w:p>
        </w:tc>
        <w:tc>
          <w:tcPr>
            <w:tcW w:w="200" w:type="pct"/>
          </w:tcPr>
          <w:p w14:paraId="343F8D13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0513F13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185AE9" w:rsidRPr="003318B2" w14:paraId="74288F27" w14:textId="77777777" w:rsidTr="008441C0">
        <w:trPr>
          <w:trHeight w:val="383"/>
        </w:trPr>
        <w:tc>
          <w:tcPr>
            <w:tcW w:w="290" w:type="pct"/>
          </w:tcPr>
          <w:p w14:paraId="125A1D13" w14:textId="77777777" w:rsidR="00185AE9" w:rsidRPr="00FC79D6" w:rsidRDefault="00185AE9" w:rsidP="008441C0">
            <w:pPr>
              <w:pStyle w:val="Zkladntext"/>
              <w:spacing w:before="40" w:after="40"/>
            </w:pPr>
            <w:r w:rsidRPr="00FC79D6">
              <w:t>R-8.</w:t>
            </w:r>
            <w:r>
              <w:t>4</w:t>
            </w:r>
          </w:p>
        </w:tc>
        <w:tc>
          <w:tcPr>
            <w:tcW w:w="1035" w:type="pct"/>
          </w:tcPr>
          <w:p w14:paraId="261A251D" w14:textId="77777777" w:rsidR="00185AE9" w:rsidRPr="00FA2031" w:rsidRDefault="00185AE9" w:rsidP="008441C0">
            <w:pPr>
              <w:pStyle w:val="Zkladntext"/>
              <w:spacing w:before="40" w:after="40"/>
            </w:pPr>
            <w:r>
              <w:t>Problematické dožadovanie podpory z </w:t>
            </w:r>
            <w:proofErr w:type="spellStart"/>
            <w:r>
              <w:t>eGov</w:t>
            </w:r>
            <w:proofErr w:type="spellEnd"/>
            <w:r>
              <w:t xml:space="preserve"> </w:t>
            </w:r>
            <w:proofErr w:type="spellStart"/>
            <w:r>
              <w:t>cloudu</w:t>
            </w:r>
            <w:proofErr w:type="spellEnd"/>
          </w:p>
        </w:tc>
        <w:tc>
          <w:tcPr>
            <w:tcW w:w="853" w:type="pct"/>
          </w:tcPr>
          <w:p w14:paraId="540EA0C0" w14:textId="77777777" w:rsidR="00185AE9" w:rsidRPr="00FC79D6" w:rsidRDefault="00185AE9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5039D013" w14:textId="77777777" w:rsidR="00185AE9" w:rsidRPr="00FC79D6" w:rsidRDefault="00185AE9" w:rsidP="008441C0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Stredný dosah</w:t>
            </w:r>
            <w:r w:rsidRPr="00FC79D6">
              <w:t xml:space="preserve"> - vyžiada si úpravy projektu</w:t>
            </w:r>
          </w:p>
        </w:tc>
        <w:tc>
          <w:tcPr>
            <w:tcW w:w="1592" w:type="pct"/>
          </w:tcPr>
          <w:p w14:paraId="54F03913" w14:textId="77777777" w:rsidR="00185AE9" w:rsidRPr="00FC79D6" w:rsidRDefault="00185AE9" w:rsidP="008441C0">
            <w:pPr>
              <w:pStyle w:val="Zkladntext"/>
              <w:spacing w:before="40" w:after="40"/>
            </w:pPr>
            <w:r>
              <w:t xml:space="preserve">Využiť koordinačné a eskalačné mechanizmy riadiaceho orgánu, resp. prevádzkovateľa </w:t>
            </w:r>
            <w:proofErr w:type="spellStart"/>
            <w:r>
              <w:t>cloudu</w:t>
            </w:r>
            <w:proofErr w:type="spellEnd"/>
          </w:p>
        </w:tc>
        <w:tc>
          <w:tcPr>
            <w:tcW w:w="200" w:type="pct"/>
          </w:tcPr>
          <w:p w14:paraId="1ECA7561" w14:textId="77777777" w:rsidR="00185AE9" w:rsidRPr="00FC79D6" w:rsidRDefault="00185AE9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5805DE28" w14:textId="77777777" w:rsidR="00185AE9" w:rsidRPr="00FC79D6" w:rsidRDefault="00185AE9" w:rsidP="008441C0">
            <w:pPr>
              <w:pStyle w:val="Zkladntext"/>
              <w:spacing w:before="40" w:after="40"/>
            </w:pPr>
            <w:r>
              <w:t>x</w:t>
            </w:r>
          </w:p>
        </w:tc>
      </w:tr>
      <w:tr w:rsidR="00D668A7" w:rsidRPr="003318B2" w14:paraId="5D9BF931" w14:textId="77777777" w:rsidTr="008441C0">
        <w:trPr>
          <w:trHeight w:val="383"/>
        </w:trPr>
        <w:tc>
          <w:tcPr>
            <w:tcW w:w="290" w:type="pct"/>
          </w:tcPr>
          <w:p w14:paraId="5308B73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R-9.1</w:t>
            </w:r>
          </w:p>
        </w:tc>
        <w:tc>
          <w:tcPr>
            <w:tcW w:w="1035" w:type="pct"/>
          </w:tcPr>
          <w:p w14:paraId="10699020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Nepodarí sa dosiahnuť preukázateľné úspory podľa plánu.</w:t>
            </w:r>
          </w:p>
        </w:tc>
        <w:tc>
          <w:tcPr>
            <w:tcW w:w="853" w:type="pct"/>
          </w:tcPr>
          <w:p w14:paraId="3CCAD89E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Stredné riziko</w:t>
            </w:r>
            <w:r w:rsidRPr="00FC79D6">
              <w:t xml:space="preserve"> - riziko sa môže vyskytnúť.</w:t>
            </w:r>
          </w:p>
        </w:tc>
        <w:tc>
          <w:tcPr>
            <w:tcW w:w="853" w:type="pct"/>
          </w:tcPr>
          <w:p w14:paraId="4CE4F9B1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Nízky dosah</w:t>
            </w:r>
            <w:r w:rsidRPr="00FC79D6">
              <w:t xml:space="preserve"> - ovplyvní efektívnosť projektu v niektorých aspektoch.</w:t>
            </w:r>
          </w:p>
        </w:tc>
        <w:tc>
          <w:tcPr>
            <w:tcW w:w="1592" w:type="pct"/>
          </w:tcPr>
          <w:p w14:paraId="074BE26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Ciele projektu musia byť previazané s úsporami. Reálne úspory budú neustále vyhodnocované tak, aby boli prípadné problémy v čas rozoznané.</w:t>
            </w:r>
          </w:p>
        </w:tc>
        <w:tc>
          <w:tcPr>
            <w:tcW w:w="200" w:type="pct"/>
          </w:tcPr>
          <w:p w14:paraId="053960DD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0545B0CA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2121C7BD" w14:textId="77777777" w:rsidTr="008441C0">
        <w:trPr>
          <w:trHeight w:val="383"/>
        </w:trPr>
        <w:tc>
          <w:tcPr>
            <w:tcW w:w="290" w:type="pct"/>
          </w:tcPr>
          <w:p w14:paraId="43B3B56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R-9.2</w:t>
            </w:r>
          </w:p>
        </w:tc>
        <w:tc>
          <w:tcPr>
            <w:tcW w:w="1035" w:type="pct"/>
          </w:tcPr>
          <w:p w14:paraId="6042F9C5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Náklady na vybudovanie MÚSP sa vymknú kontrole.</w:t>
            </w:r>
          </w:p>
        </w:tc>
        <w:tc>
          <w:tcPr>
            <w:tcW w:w="853" w:type="pct"/>
          </w:tcPr>
          <w:p w14:paraId="0474F41B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15C554C0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Vysoký dosah</w:t>
            </w:r>
            <w:r w:rsidRPr="00FC79D6">
              <w:t xml:space="preserve"> - ovplyvní pokračovanie projektu</w:t>
            </w:r>
          </w:p>
        </w:tc>
        <w:tc>
          <w:tcPr>
            <w:tcW w:w="1592" w:type="pct"/>
          </w:tcPr>
          <w:p w14:paraId="4E51124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 xml:space="preserve">Priebežne kontrolovať náklady na vybudovanie a mať presne definovaný rozpočet pre jednotlivé fáze a moduly. </w:t>
            </w:r>
          </w:p>
          <w:p w14:paraId="17372768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Zvýšenú pozornosť venovať dodávateľským zmluvám, aby sa náklady nemohli vymknúť kontrole.</w:t>
            </w:r>
          </w:p>
        </w:tc>
        <w:tc>
          <w:tcPr>
            <w:tcW w:w="200" w:type="pct"/>
          </w:tcPr>
          <w:p w14:paraId="39EF6CB1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312986B6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  <w:tr w:rsidR="00D668A7" w:rsidRPr="003318B2" w14:paraId="03B976FB" w14:textId="77777777" w:rsidTr="008441C0">
        <w:trPr>
          <w:trHeight w:val="383"/>
        </w:trPr>
        <w:tc>
          <w:tcPr>
            <w:tcW w:w="290" w:type="pct"/>
          </w:tcPr>
          <w:p w14:paraId="27F86C69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R-9.3</w:t>
            </w:r>
          </w:p>
        </w:tc>
        <w:tc>
          <w:tcPr>
            <w:tcW w:w="1035" w:type="pct"/>
          </w:tcPr>
          <w:p w14:paraId="0063CE51" w14:textId="77777777" w:rsidR="00D668A7" w:rsidRPr="00FC79D6" w:rsidRDefault="00185AE9" w:rsidP="008441C0">
            <w:pPr>
              <w:pStyle w:val="Zkladntext"/>
              <w:spacing w:before="40" w:after="40"/>
            </w:pPr>
            <w:r w:rsidRPr="00FA2031">
              <w:t>Náklady na prevádzku MÚSP sa vymknú kontrole.</w:t>
            </w:r>
          </w:p>
        </w:tc>
        <w:tc>
          <w:tcPr>
            <w:tcW w:w="853" w:type="pct"/>
          </w:tcPr>
          <w:p w14:paraId="0FEEA88F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Slabé riziko</w:t>
            </w:r>
            <w:r w:rsidRPr="00FC79D6">
              <w:t xml:space="preserve"> - riziko sa môže vyskytnúť za veľmi špecifických okolností.</w:t>
            </w:r>
          </w:p>
        </w:tc>
        <w:tc>
          <w:tcPr>
            <w:tcW w:w="853" w:type="pct"/>
          </w:tcPr>
          <w:p w14:paraId="51C53317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rPr>
                <w:b/>
              </w:rPr>
              <w:t>Vysoký dosah</w:t>
            </w:r>
            <w:r w:rsidRPr="00FC79D6">
              <w:t xml:space="preserve"> - ovplyvní pokračovanie projektu</w:t>
            </w:r>
          </w:p>
        </w:tc>
        <w:tc>
          <w:tcPr>
            <w:tcW w:w="1592" w:type="pct"/>
          </w:tcPr>
          <w:p w14:paraId="1545E9F5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 xml:space="preserve">Manažment nákladov </w:t>
            </w:r>
            <w:r w:rsidR="00185AE9">
              <w:t>MÚSP</w:t>
            </w:r>
            <w:r w:rsidRPr="00FC79D6">
              <w:t xml:space="preserve"> bude stanovený ako priorita.</w:t>
            </w:r>
          </w:p>
          <w:p w14:paraId="362D1793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Priebežne kontrolovať náklady na prevádzku a mať presne definovaný rozpočet.</w:t>
            </w:r>
          </w:p>
        </w:tc>
        <w:tc>
          <w:tcPr>
            <w:tcW w:w="200" w:type="pct"/>
          </w:tcPr>
          <w:p w14:paraId="7AEE2563" w14:textId="77777777" w:rsidR="00D668A7" w:rsidRPr="00FC79D6" w:rsidRDefault="00D668A7" w:rsidP="008441C0">
            <w:pPr>
              <w:pStyle w:val="Zkladntext"/>
              <w:spacing w:before="40" w:after="40"/>
            </w:pPr>
          </w:p>
        </w:tc>
        <w:tc>
          <w:tcPr>
            <w:tcW w:w="177" w:type="pct"/>
          </w:tcPr>
          <w:p w14:paraId="1D1D2FA4" w14:textId="77777777" w:rsidR="00D668A7" w:rsidRPr="00FC79D6" w:rsidRDefault="00D668A7" w:rsidP="008441C0">
            <w:pPr>
              <w:pStyle w:val="Zkladntext"/>
              <w:spacing w:before="40" w:after="40"/>
            </w:pPr>
            <w:r w:rsidRPr="00FC79D6">
              <w:t>x</w:t>
            </w:r>
          </w:p>
        </w:tc>
      </w:tr>
    </w:tbl>
    <w:p w14:paraId="7D162AD6" w14:textId="77777777" w:rsidR="007779A6" w:rsidRDefault="007779A6" w:rsidP="007779A6"/>
    <w:p w14:paraId="567641A9" w14:textId="77777777" w:rsidR="000D4BC2" w:rsidRDefault="000D4BC2" w:rsidP="000D4BC2">
      <w:pPr>
        <w:pStyle w:val="Nadpis3"/>
      </w:pPr>
      <w:r>
        <w:t>Kritéria kvality</w:t>
      </w:r>
    </w:p>
    <w:p w14:paraId="11C1DC38" w14:textId="0A75E3BF" w:rsidR="000D4BC2" w:rsidRDefault="000D4BC2" w:rsidP="000D4BC2">
      <w:pPr>
        <w:pStyle w:val="Popis"/>
        <w:keepNext/>
        <w:jc w:val="left"/>
      </w:pPr>
      <w:bookmarkStart w:id="12" w:name="_Toc499389976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</w:t>
      </w:r>
      <w:r w:rsidR="0052146B">
        <w:rPr>
          <w:noProof/>
        </w:rPr>
        <w:fldChar w:fldCharType="end"/>
      </w:r>
      <w:r>
        <w:t xml:space="preserve"> Kritéria kvality</w:t>
      </w:r>
      <w:bookmarkEnd w:id="12"/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3730"/>
        <w:gridCol w:w="9217"/>
      </w:tblGrid>
      <w:tr w:rsidR="007E3DCF" w:rsidRPr="003318B2" w14:paraId="5432763E" w14:textId="77777777" w:rsidTr="000943A9">
        <w:trPr>
          <w:trHeight w:val="372"/>
          <w:tblHeader/>
        </w:trPr>
        <w:tc>
          <w:tcPr>
            <w:tcW w:w="373" w:type="pct"/>
            <w:shd w:val="clear" w:color="auto" w:fill="D9D9D9"/>
          </w:tcPr>
          <w:p w14:paraId="552A126E" w14:textId="77777777" w:rsidR="007E3DCF" w:rsidRPr="00FC79D6" w:rsidRDefault="007E3DCF" w:rsidP="000943A9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ID</w:t>
            </w:r>
          </w:p>
        </w:tc>
        <w:tc>
          <w:tcPr>
            <w:tcW w:w="1333" w:type="pct"/>
            <w:shd w:val="clear" w:color="auto" w:fill="D9D9D9"/>
          </w:tcPr>
          <w:p w14:paraId="4A11E7BE" w14:textId="77777777" w:rsidR="007E3DCF" w:rsidRPr="00FC79D6" w:rsidRDefault="007E3DCF" w:rsidP="000943A9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Kritérium kvality</w:t>
            </w:r>
          </w:p>
        </w:tc>
        <w:tc>
          <w:tcPr>
            <w:tcW w:w="3294" w:type="pct"/>
            <w:shd w:val="clear" w:color="auto" w:fill="D9D9D9"/>
          </w:tcPr>
          <w:p w14:paraId="2BF43F70" w14:textId="77777777" w:rsidR="007E3DCF" w:rsidRPr="00FC79D6" w:rsidRDefault="007E3DCF" w:rsidP="000943A9">
            <w:pPr>
              <w:pStyle w:val="Zkladntext"/>
              <w:spacing w:before="40" w:after="40"/>
              <w:rPr>
                <w:b/>
              </w:rPr>
            </w:pPr>
            <w:r w:rsidRPr="00FC79D6">
              <w:rPr>
                <w:b/>
              </w:rPr>
              <w:t>Spôsob dosiahnutia</w:t>
            </w:r>
          </w:p>
        </w:tc>
      </w:tr>
      <w:tr w:rsidR="007E3DCF" w:rsidRPr="003318B2" w14:paraId="058103A4" w14:textId="77777777" w:rsidTr="000943A9">
        <w:trPr>
          <w:trHeight w:val="383"/>
        </w:trPr>
        <w:tc>
          <w:tcPr>
            <w:tcW w:w="373" w:type="pct"/>
          </w:tcPr>
          <w:p w14:paraId="2EEEF819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Q-1.1</w:t>
            </w:r>
          </w:p>
        </w:tc>
        <w:tc>
          <w:tcPr>
            <w:tcW w:w="1333" w:type="pct"/>
          </w:tcPr>
          <w:p w14:paraId="20B0AD2D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A2031">
              <w:t>Počet agend, kde legislatíva už nepožaduje dokazovať skutočnosti, ktoré sú relevantné k referenčný údajom</w:t>
            </w:r>
          </w:p>
        </w:tc>
        <w:tc>
          <w:tcPr>
            <w:tcW w:w="3294" w:type="pct"/>
          </w:tcPr>
          <w:p w14:paraId="34F065E0" w14:textId="77777777" w:rsidR="007E3DCF" w:rsidRPr="00FC79D6" w:rsidRDefault="00663657" w:rsidP="000943A9">
            <w:pPr>
              <w:pStyle w:val="Zkladntext"/>
              <w:spacing w:before="40" w:after="40"/>
            </w:pPr>
            <w:r>
              <w:t>Zapojenie maximálneho množstva agendových systémov a maximalizovať využívanie referenčných údajov v internom prostredí</w:t>
            </w:r>
          </w:p>
        </w:tc>
      </w:tr>
      <w:tr w:rsidR="007E3DCF" w:rsidRPr="003318B2" w14:paraId="5D628791" w14:textId="77777777" w:rsidTr="000943A9">
        <w:trPr>
          <w:trHeight w:val="383"/>
        </w:trPr>
        <w:tc>
          <w:tcPr>
            <w:tcW w:w="373" w:type="pct"/>
          </w:tcPr>
          <w:p w14:paraId="41756612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Q-3.1</w:t>
            </w:r>
          </w:p>
        </w:tc>
        <w:tc>
          <w:tcPr>
            <w:tcW w:w="1333" w:type="pct"/>
          </w:tcPr>
          <w:p w14:paraId="4FD9A2EB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A2031">
              <w:t>Zavedené nové organizačné role.</w:t>
            </w:r>
          </w:p>
        </w:tc>
        <w:tc>
          <w:tcPr>
            <w:tcW w:w="3294" w:type="pct"/>
          </w:tcPr>
          <w:p w14:paraId="6B4BFE2A" w14:textId="77777777" w:rsidR="007E3DCF" w:rsidRPr="00FC79D6" w:rsidRDefault="00663657" w:rsidP="000943A9">
            <w:pPr>
              <w:pStyle w:val="Zkladntext"/>
              <w:spacing w:before="40" w:after="40"/>
            </w:pPr>
            <w:r>
              <w:t>Organizačné role doplniť do organizačného poriadku a interných smerníc a predpisov SP.</w:t>
            </w:r>
          </w:p>
        </w:tc>
      </w:tr>
      <w:tr w:rsidR="007E3DCF" w:rsidRPr="003318B2" w14:paraId="1870CD88" w14:textId="77777777" w:rsidTr="000943A9">
        <w:trPr>
          <w:trHeight w:val="383"/>
        </w:trPr>
        <w:tc>
          <w:tcPr>
            <w:tcW w:w="373" w:type="pct"/>
          </w:tcPr>
          <w:p w14:paraId="27F7BEB0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Q-3.2</w:t>
            </w:r>
          </w:p>
        </w:tc>
        <w:tc>
          <w:tcPr>
            <w:tcW w:w="1333" w:type="pct"/>
          </w:tcPr>
          <w:p w14:paraId="665B26D3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A2031">
              <w:t>Zavedený proces manažmentu údajov</w:t>
            </w:r>
          </w:p>
        </w:tc>
        <w:tc>
          <w:tcPr>
            <w:tcW w:w="3294" w:type="pct"/>
          </w:tcPr>
          <w:p w14:paraId="51ED5208" w14:textId="77777777" w:rsidR="007E3DCF" w:rsidRPr="00FC79D6" w:rsidRDefault="005B0D28" w:rsidP="005B0D28">
            <w:pPr>
              <w:pStyle w:val="Zkladntext"/>
              <w:spacing w:before="40" w:after="40"/>
            </w:pPr>
            <w:r>
              <w:t>Zaškoliť používateľov do procesov manažmentu údajov a včleniť tieto procesy do interných agendových procesov</w:t>
            </w:r>
          </w:p>
        </w:tc>
      </w:tr>
      <w:tr w:rsidR="007E3DCF" w:rsidRPr="003318B2" w14:paraId="6AF2FF3E" w14:textId="77777777" w:rsidTr="000943A9">
        <w:trPr>
          <w:trHeight w:val="383"/>
        </w:trPr>
        <w:tc>
          <w:tcPr>
            <w:tcW w:w="373" w:type="pct"/>
          </w:tcPr>
          <w:p w14:paraId="3A899EF7" w14:textId="77777777" w:rsidR="007E3DCF" w:rsidRPr="00FC79D6" w:rsidRDefault="007E3DCF" w:rsidP="000943A9">
            <w:pPr>
              <w:pStyle w:val="Zkladntext"/>
              <w:spacing w:before="40" w:after="40"/>
              <w:rPr>
                <w:b/>
              </w:rPr>
            </w:pPr>
            <w:r w:rsidRPr="00FC79D6">
              <w:t>Q-3.3</w:t>
            </w:r>
          </w:p>
        </w:tc>
        <w:tc>
          <w:tcPr>
            <w:tcW w:w="1333" w:type="pct"/>
          </w:tcPr>
          <w:p w14:paraId="4CA44B49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A2031">
              <w:t>Zavedené metodika práce s referenčnými údajmi</w:t>
            </w:r>
            <w:r w:rsidRPr="00FC79D6">
              <w:t xml:space="preserve"> </w:t>
            </w:r>
          </w:p>
        </w:tc>
        <w:tc>
          <w:tcPr>
            <w:tcW w:w="3294" w:type="pct"/>
          </w:tcPr>
          <w:p w14:paraId="55E91C64" w14:textId="77777777" w:rsidR="007E3DCF" w:rsidRPr="00FC79D6" w:rsidRDefault="005B0D28" w:rsidP="000943A9">
            <w:pPr>
              <w:pStyle w:val="Zkladntext"/>
              <w:spacing w:before="40" w:after="40"/>
            </w:pPr>
            <w:r>
              <w:t xml:space="preserve">Schválená </w:t>
            </w:r>
            <w:r w:rsidRPr="00FA2031">
              <w:t>metodika práce s referenčnými údajmi</w:t>
            </w:r>
            <w:r>
              <w:t xml:space="preserve"> a jej zavedenie do interných agendových procesov</w:t>
            </w:r>
          </w:p>
        </w:tc>
      </w:tr>
      <w:tr w:rsidR="007E3DCF" w:rsidRPr="003318B2" w14:paraId="053DFB4F" w14:textId="77777777" w:rsidTr="000943A9">
        <w:trPr>
          <w:trHeight w:val="383"/>
        </w:trPr>
        <w:tc>
          <w:tcPr>
            <w:tcW w:w="373" w:type="pct"/>
          </w:tcPr>
          <w:p w14:paraId="0736E257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lastRenderedPageBreak/>
              <w:t>Q-4.1</w:t>
            </w:r>
          </w:p>
        </w:tc>
        <w:tc>
          <w:tcPr>
            <w:tcW w:w="1333" w:type="pct"/>
          </w:tcPr>
          <w:p w14:paraId="5F95DDF9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Miera flexibility riešenia</w:t>
            </w:r>
          </w:p>
        </w:tc>
        <w:tc>
          <w:tcPr>
            <w:tcW w:w="3294" w:type="pct"/>
          </w:tcPr>
          <w:p w14:paraId="13718668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Rôzne pracovné aktivity je možné vykonávať využitím jedného modulu bez potreby implementácie každej aktivity samostatne</w:t>
            </w:r>
          </w:p>
        </w:tc>
      </w:tr>
      <w:tr w:rsidR="007E3DCF" w:rsidRPr="003318B2" w14:paraId="75942781" w14:textId="77777777" w:rsidTr="000943A9">
        <w:trPr>
          <w:trHeight w:val="383"/>
        </w:trPr>
        <w:tc>
          <w:tcPr>
            <w:tcW w:w="373" w:type="pct"/>
          </w:tcPr>
          <w:p w14:paraId="35DEA9AA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Q-4.2</w:t>
            </w:r>
          </w:p>
        </w:tc>
        <w:tc>
          <w:tcPr>
            <w:tcW w:w="1333" w:type="pct"/>
          </w:tcPr>
          <w:p w14:paraId="3A1FBFCA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Integrácia modulov – vytvorené adaptéry pre všetky prevádzkované aplikácie</w:t>
            </w:r>
          </w:p>
        </w:tc>
        <w:tc>
          <w:tcPr>
            <w:tcW w:w="3294" w:type="pct"/>
          </w:tcPr>
          <w:p w14:paraId="6F0D8AD6" w14:textId="77777777" w:rsidR="007E3DCF" w:rsidRPr="00FC79D6" w:rsidRDefault="005B0D28" w:rsidP="000943A9">
            <w:pPr>
              <w:pStyle w:val="Zkladntext"/>
              <w:spacing w:before="40" w:after="40"/>
            </w:pPr>
            <w:r>
              <w:t xml:space="preserve">Implementovať špecializované </w:t>
            </w:r>
            <w:r w:rsidRPr="00FA2031">
              <w:t>adaptéry pre všetky prevádzkované aplikácie</w:t>
            </w:r>
            <w:r>
              <w:t xml:space="preserve"> a minimalizovať potreby úprav na strane agendových systémov.</w:t>
            </w:r>
          </w:p>
        </w:tc>
      </w:tr>
      <w:tr w:rsidR="007E3DCF" w:rsidRPr="003318B2" w14:paraId="65CF8925" w14:textId="77777777" w:rsidTr="000943A9">
        <w:trPr>
          <w:trHeight w:val="383"/>
        </w:trPr>
        <w:tc>
          <w:tcPr>
            <w:tcW w:w="373" w:type="pct"/>
          </w:tcPr>
          <w:p w14:paraId="4FBC7221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Q-4.3</w:t>
            </w:r>
          </w:p>
        </w:tc>
        <w:tc>
          <w:tcPr>
            <w:tcW w:w="1333" w:type="pct"/>
          </w:tcPr>
          <w:p w14:paraId="0B7335FB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 xml:space="preserve">Univerzálny dátový model pre všetky spoločné </w:t>
            </w:r>
            <w:proofErr w:type="spellStart"/>
            <w:r w:rsidRPr="00FA2031">
              <w:t>datasety</w:t>
            </w:r>
            <w:proofErr w:type="spellEnd"/>
          </w:p>
        </w:tc>
        <w:tc>
          <w:tcPr>
            <w:tcW w:w="3294" w:type="pct"/>
          </w:tcPr>
          <w:p w14:paraId="5DEA976D" w14:textId="77777777" w:rsidR="00663657" w:rsidRPr="00FC79D6" w:rsidRDefault="00663657" w:rsidP="00663657">
            <w:pPr>
              <w:pStyle w:val="Zkladntext"/>
              <w:spacing w:before="40" w:after="40"/>
            </w:pPr>
            <w:r w:rsidRPr="00FC79D6">
              <w:t>Vytvorený univerzálny dátový model akceptujúci rôzne druhy dát z rôznych zdrojov v rôznom čase</w:t>
            </w:r>
          </w:p>
          <w:p w14:paraId="0BC0281D" w14:textId="77777777" w:rsidR="007E3DCF" w:rsidRPr="00FC79D6" w:rsidRDefault="00663657" w:rsidP="00663657">
            <w:pPr>
              <w:pStyle w:val="Zkladntext"/>
              <w:spacing w:before="40" w:after="40"/>
            </w:pPr>
            <w:r w:rsidRPr="00FC79D6">
              <w:t>Rozsah dátového modelu je optimalizovaný v porovnaní so súčasnými modelmi implementovanými distribuovane</w:t>
            </w:r>
          </w:p>
        </w:tc>
      </w:tr>
      <w:tr w:rsidR="007E3DCF" w:rsidRPr="003318B2" w14:paraId="6A584A59" w14:textId="77777777" w:rsidTr="000943A9">
        <w:trPr>
          <w:trHeight w:val="383"/>
        </w:trPr>
        <w:tc>
          <w:tcPr>
            <w:tcW w:w="373" w:type="pct"/>
          </w:tcPr>
          <w:p w14:paraId="65CD3B83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Q-4.4</w:t>
            </w:r>
          </w:p>
        </w:tc>
        <w:tc>
          <w:tcPr>
            <w:tcW w:w="1333" w:type="pct"/>
          </w:tcPr>
          <w:p w14:paraId="0D710016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 xml:space="preserve">Riešenie je funkčné, </w:t>
            </w:r>
            <w:proofErr w:type="spellStart"/>
            <w:r w:rsidRPr="00FA2031">
              <w:t>t.j</w:t>
            </w:r>
            <w:proofErr w:type="spellEnd"/>
            <w:r w:rsidRPr="00FA2031">
              <w:t>. jednotlivé IS v rámci SP sú prepojené prostredníctvom integračnej platformy a existuje centrálne dátové úložisko s referenčnými dátami</w:t>
            </w:r>
          </w:p>
        </w:tc>
        <w:tc>
          <w:tcPr>
            <w:tcW w:w="3294" w:type="pct"/>
          </w:tcPr>
          <w:p w14:paraId="431D0A42" w14:textId="77777777" w:rsidR="007E3DCF" w:rsidRDefault="000943A9" w:rsidP="000943A9">
            <w:pPr>
              <w:pStyle w:val="Zkladntext"/>
              <w:spacing w:before="40" w:after="40"/>
            </w:pPr>
            <w:r>
              <w:t>Implementovať navrhnuté riešenie v plnom rozsahu.</w:t>
            </w:r>
          </w:p>
          <w:p w14:paraId="4C1F5DA4" w14:textId="77777777" w:rsidR="000943A9" w:rsidRPr="00FC79D6" w:rsidRDefault="000943A9" w:rsidP="000943A9">
            <w:pPr>
              <w:pStyle w:val="Zkladntext"/>
              <w:spacing w:before="40" w:after="40"/>
            </w:pPr>
            <w:r>
              <w:t>Zapojiť všetky agendové systémy vytvorením adaptérov na integračnej platforme.</w:t>
            </w:r>
          </w:p>
        </w:tc>
      </w:tr>
      <w:tr w:rsidR="007E3DCF" w:rsidRPr="003318B2" w14:paraId="7AF86F2C" w14:textId="77777777" w:rsidTr="000943A9">
        <w:trPr>
          <w:trHeight w:val="383"/>
        </w:trPr>
        <w:tc>
          <w:tcPr>
            <w:tcW w:w="373" w:type="pct"/>
          </w:tcPr>
          <w:p w14:paraId="58291624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Q-4.5</w:t>
            </w:r>
          </w:p>
        </w:tc>
        <w:tc>
          <w:tcPr>
            <w:tcW w:w="1333" w:type="pct"/>
          </w:tcPr>
          <w:p w14:paraId="3B434CCD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Referenčné dáta sa okamžite po zmene automaticky propagujú naprieč IS SP bez manuálnych zásahov a vo formáte zrozumiteľnom pre jednotlivé IS.</w:t>
            </w:r>
            <w:r w:rsidR="007E3DCF" w:rsidRPr="00FC79D6">
              <w:t>.</w:t>
            </w:r>
          </w:p>
        </w:tc>
        <w:tc>
          <w:tcPr>
            <w:tcW w:w="3294" w:type="pct"/>
          </w:tcPr>
          <w:p w14:paraId="1FE639A1" w14:textId="77777777" w:rsidR="007E3DCF" w:rsidRDefault="000943A9" w:rsidP="000943A9">
            <w:pPr>
              <w:pStyle w:val="Zkladntext"/>
              <w:spacing w:before="40" w:after="40"/>
            </w:pPr>
            <w:r>
              <w:t>Implementovať automatizovaný proces propagácie údajov do interných systémov využitím dátovej zbernice a zbernice služieb.</w:t>
            </w:r>
          </w:p>
          <w:p w14:paraId="5E3D9134" w14:textId="77777777" w:rsidR="000943A9" w:rsidRPr="00FC79D6" w:rsidRDefault="000943A9" w:rsidP="000943A9">
            <w:pPr>
              <w:pStyle w:val="Zkladntext"/>
              <w:spacing w:before="40" w:after="40"/>
            </w:pPr>
            <w:r>
              <w:t xml:space="preserve">Vykonávať transformáciu </w:t>
            </w:r>
            <w:proofErr w:type="spellStart"/>
            <w:r>
              <w:t>datasetov</w:t>
            </w:r>
            <w:proofErr w:type="spellEnd"/>
            <w:r>
              <w:t xml:space="preserve"> do požadovanej podoby.</w:t>
            </w:r>
          </w:p>
        </w:tc>
      </w:tr>
      <w:tr w:rsidR="007E3DCF" w:rsidRPr="003318B2" w14:paraId="41A7F9A3" w14:textId="77777777" w:rsidTr="000943A9">
        <w:trPr>
          <w:trHeight w:val="383"/>
        </w:trPr>
        <w:tc>
          <w:tcPr>
            <w:tcW w:w="373" w:type="pct"/>
          </w:tcPr>
          <w:p w14:paraId="27CDF1C8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Q-4.6</w:t>
            </w:r>
          </w:p>
        </w:tc>
        <w:tc>
          <w:tcPr>
            <w:tcW w:w="1333" w:type="pct"/>
          </w:tcPr>
          <w:p w14:paraId="22C156CE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Riešenie je zdokumentované na úrovni zdrojového kódu, architektúry, prevádzky a používateľskej príručky.</w:t>
            </w:r>
          </w:p>
        </w:tc>
        <w:tc>
          <w:tcPr>
            <w:tcW w:w="3294" w:type="pct"/>
          </w:tcPr>
          <w:p w14:paraId="6E2BEBCF" w14:textId="77777777" w:rsidR="007E3DCF" w:rsidRDefault="000943A9" w:rsidP="000943A9">
            <w:pPr>
              <w:pStyle w:val="Zkladntext"/>
              <w:spacing w:before="40" w:after="40"/>
            </w:pPr>
            <w:r>
              <w:t>Priebežne pracovať na dokumentácii.</w:t>
            </w:r>
          </w:p>
          <w:p w14:paraId="26024F46" w14:textId="77777777" w:rsidR="000943A9" w:rsidRPr="00FC79D6" w:rsidRDefault="000943A9" w:rsidP="000943A9">
            <w:pPr>
              <w:pStyle w:val="Zkladntext"/>
              <w:spacing w:before="40" w:after="40"/>
            </w:pPr>
            <w:r>
              <w:t>Dokumentácia je predmetom akceptácie celkového diela.</w:t>
            </w:r>
          </w:p>
        </w:tc>
      </w:tr>
      <w:tr w:rsidR="007E3DCF" w:rsidRPr="003318B2" w14:paraId="44B01DA7" w14:textId="77777777" w:rsidTr="000943A9">
        <w:trPr>
          <w:trHeight w:val="383"/>
        </w:trPr>
        <w:tc>
          <w:tcPr>
            <w:tcW w:w="373" w:type="pct"/>
          </w:tcPr>
          <w:p w14:paraId="6420A772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Q-4.7</w:t>
            </w:r>
          </w:p>
        </w:tc>
        <w:tc>
          <w:tcPr>
            <w:tcW w:w="1333" w:type="pct"/>
          </w:tcPr>
          <w:p w14:paraId="53C4BA52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Riešenie je dostatočne výkonné aj s dostatočnou kapacitou potrebnou počas životnosti riešenia.</w:t>
            </w:r>
          </w:p>
        </w:tc>
        <w:tc>
          <w:tcPr>
            <w:tcW w:w="3294" w:type="pct"/>
          </w:tcPr>
          <w:p w14:paraId="3D2CC9EF" w14:textId="77777777" w:rsidR="007E3DCF" w:rsidRDefault="000943A9" w:rsidP="000943A9">
            <w:pPr>
              <w:pStyle w:val="Zkladntext"/>
              <w:spacing w:before="40" w:after="40"/>
            </w:pPr>
            <w:r>
              <w:t>Definovať výkonnostné parametre pri analýze riešenia.</w:t>
            </w:r>
          </w:p>
          <w:p w14:paraId="7A4BB01C" w14:textId="77777777" w:rsidR="000943A9" w:rsidRPr="00FC79D6" w:rsidRDefault="000943A9" w:rsidP="000943A9">
            <w:pPr>
              <w:pStyle w:val="Zkladntext"/>
              <w:spacing w:before="40" w:after="40"/>
            </w:pPr>
            <w:r>
              <w:t>Priebežne realizovať záťažové testy na referenčnej infraštruktúre a vykonávať optimalizáciu výkonnosti.</w:t>
            </w:r>
          </w:p>
        </w:tc>
      </w:tr>
      <w:tr w:rsidR="00663657" w:rsidRPr="003318B2" w14:paraId="6C5FFED3" w14:textId="77777777" w:rsidTr="000943A9">
        <w:trPr>
          <w:trHeight w:val="383"/>
        </w:trPr>
        <w:tc>
          <w:tcPr>
            <w:tcW w:w="373" w:type="pct"/>
          </w:tcPr>
          <w:p w14:paraId="336E76B2" w14:textId="77777777" w:rsidR="00663657" w:rsidRPr="00FC79D6" w:rsidRDefault="00663657" w:rsidP="000943A9">
            <w:pPr>
              <w:pStyle w:val="Zkladntext"/>
              <w:spacing w:before="40" w:after="40"/>
            </w:pPr>
            <w:r w:rsidRPr="00FC79D6">
              <w:t>Q-4.</w:t>
            </w:r>
            <w:r>
              <w:t>8</w:t>
            </w:r>
          </w:p>
        </w:tc>
        <w:tc>
          <w:tcPr>
            <w:tcW w:w="1333" w:type="pct"/>
          </w:tcPr>
          <w:p w14:paraId="2FCC5B23" w14:textId="77777777" w:rsidR="00663657" w:rsidRPr="00FA2031" w:rsidRDefault="00663657" w:rsidP="000943A9">
            <w:pPr>
              <w:pStyle w:val="Zkladntext"/>
              <w:spacing w:before="40" w:after="40"/>
            </w:pPr>
            <w:r w:rsidRPr="00FA2031">
              <w:t>Riešenie je minimálne z 85% pokryté automatickými testami a spolu s testovacími scenármi pre manuálne testovanie sú pokryté všetky funkcie riešenia</w:t>
            </w:r>
          </w:p>
        </w:tc>
        <w:tc>
          <w:tcPr>
            <w:tcW w:w="3294" w:type="pct"/>
          </w:tcPr>
          <w:p w14:paraId="4DD12AB3" w14:textId="77777777" w:rsidR="00663657" w:rsidRPr="00FC79D6" w:rsidRDefault="000943A9" w:rsidP="000943A9">
            <w:pPr>
              <w:pStyle w:val="Zkladntext"/>
              <w:spacing w:before="40" w:after="40"/>
            </w:pPr>
            <w:r>
              <w:t xml:space="preserve">Počas implementácie realizovať automatizované testy a zaradiť ich spúšťanie do </w:t>
            </w:r>
            <w:proofErr w:type="spellStart"/>
            <w:r>
              <w:t>buildovacích</w:t>
            </w:r>
            <w:proofErr w:type="spellEnd"/>
            <w:r>
              <w:t xml:space="preserve"> mechanizmov.</w:t>
            </w:r>
          </w:p>
        </w:tc>
      </w:tr>
      <w:tr w:rsidR="00663657" w:rsidRPr="003318B2" w14:paraId="409B3F6D" w14:textId="77777777" w:rsidTr="000943A9">
        <w:trPr>
          <w:trHeight w:val="383"/>
        </w:trPr>
        <w:tc>
          <w:tcPr>
            <w:tcW w:w="373" w:type="pct"/>
          </w:tcPr>
          <w:p w14:paraId="39BFD0C6" w14:textId="77777777" w:rsidR="00663657" w:rsidRPr="00FC79D6" w:rsidRDefault="00663657" w:rsidP="000943A9">
            <w:pPr>
              <w:pStyle w:val="Zkladntext"/>
              <w:spacing w:before="40" w:after="40"/>
            </w:pPr>
            <w:r w:rsidRPr="00FC79D6">
              <w:t>Q-4.</w:t>
            </w:r>
            <w:r>
              <w:t>9</w:t>
            </w:r>
          </w:p>
        </w:tc>
        <w:tc>
          <w:tcPr>
            <w:tcW w:w="1333" w:type="pct"/>
          </w:tcPr>
          <w:p w14:paraId="0EB919F8" w14:textId="77777777" w:rsidR="00663657" w:rsidRPr="00FA2031" w:rsidRDefault="00663657" w:rsidP="000943A9">
            <w:pPr>
              <w:pStyle w:val="Zkladntext"/>
              <w:spacing w:before="40" w:after="40"/>
            </w:pPr>
            <w:r w:rsidRPr="00FA2031">
              <w:t>Vyššia zrozumiteľnosť IS SP ako celku v porovnaní so stavom as-</w:t>
            </w:r>
            <w:proofErr w:type="spellStart"/>
            <w:r w:rsidRPr="00FA2031">
              <w:t>is</w:t>
            </w:r>
            <w:proofErr w:type="spellEnd"/>
            <w:r w:rsidRPr="00FA2031">
              <w:t xml:space="preserve"> a jasné komunikačné cesty medzi jednotlivými systémami.</w:t>
            </w:r>
          </w:p>
        </w:tc>
        <w:tc>
          <w:tcPr>
            <w:tcW w:w="3294" w:type="pct"/>
          </w:tcPr>
          <w:p w14:paraId="6E25F0FE" w14:textId="77777777" w:rsidR="00663657" w:rsidRPr="00FC79D6" w:rsidRDefault="000943A9" w:rsidP="000943A9">
            <w:pPr>
              <w:pStyle w:val="Zkladntext"/>
              <w:spacing w:before="40" w:after="40"/>
            </w:pPr>
            <w:r>
              <w:t>Vypracovať detailnú technickú dokumentáciu popisujúcu integračné väzby a komunikáciu medzi agendovými systémami.</w:t>
            </w:r>
          </w:p>
        </w:tc>
      </w:tr>
      <w:tr w:rsidR="007E3DCF" w:rsidRPr="003318B2" w14:paraId="38C59156" w14:textId="77777777" w:rsidTr="000943A9">
        <w:trPr>
          <w:trHeight w:val="383"/>
        </w:trPr>
        <w:tc>
          <w:tcPr>
            <w:tcW w:w="373" w:type="pct"/>
          </w:tcPr>
          <w:p w14:paraId="1EDD1BE1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Q-5.1</w:t>
            </w:r>
          </w:p>
        </w:tc>
        <w:tc>
          <w:tcPr>
            <w:tcW w:w="1333" w:type="pct"/>
          </w:tcPr>
          <w:p w14:paraId="23835411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 xml:space="preserve">Funkčné testy preukázali dosiahnutie všetkých funkčných požiadaviek na riešenie </w:t>
            </w:r>
            <w:r w:rsidRPr="00FA2031">
              <w:lastRenderedPageBreak/>
              <w:t>popísaných v schválenej Funkčnej špecifikácii riešenia.</w:t>
            </w:r>
          </w:p>
        </w:tc>
        <w:tc>
          <w:tcPr>
            <w:tcW w:w="3294" w:type="pct"/>
          </w:tcPr>
          <w:p w14:paraId="003CD50A" w14:textId="77777777" w:rsidR="007E3DCF" w:rsidRPr="00FC79D6" w:rsidRDefault="000943A9" w:rsidP="000943A9">
            <w:pPr>
              <w:pStyle w:val="Zkladntext"/>
              <w:spacing w:before="40" w:after="40"/>
            </w:pPr>
            <w:r>
              <w:lastRenderedPageBreak/>
              <w:t>Vykonať systémové integračné a akceptačné testovanie, iterácie sa opakujú až kým sa nedosiahne pokrytie všetkých požiadaviek na úrovni akceptovanej chybovosti.</w:t>
            </w:r>
          </w:p>
        </w:tc>
      </w:tr>
      <w:tr w:rsidR="007E3DCF" w:rsidRPr="003318B2" w14:paraId="4E871E52" w14:textId="77777777" w:rsidTr="000943A9">
        <w:trPr>
          <w:trHeight w:val="383"/>
        </w:trPr>
        <w:tc>
          <w:tcPr>
            <w:tcW w:w="373" w:type="pct"/>
          </w:tcPr>
          <w:p w14:paraId="0E656CA2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Q-5.2</w:t>
            </w:r>
          </w:p>
        </w:tc>
        <w:tc>
          <w:tcPr>
            <w:tcW w:w="1333" w:type="pct"/>
          </w:tcPr>
          <w:p w14:paraId="6405434A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Na základe kapacitných testov boli definované požiadavky na technickú architektúru cieľového riešenia a zvolený spôsob jej zabezpečenia.</w:t>
            </w:r>
          </w:p>
        </w:tc>
        <w:tc>
          <w:tcPr>
            <w:tcW w:w="3294" w:type="pct"/>
          </w:tcPr>
          <w:p w14:paraId="38F34FD1" w14:textId="77777777" w:rsidR="000943A9" w:rsidRDefault="000943A9" w:rsidP="000943A9">
            <w:pPr>
              <w:pStyle w:val="Zkladntext"/>
              <w:spacing w:before="40" w:after="40"/>
            </w:pPr>
            <w:r>
              <w:t>Definovať výkonnostné parametre pri analýze riešenia.</w:t>
            </w:r>
          </w:p>
          <w:p w14:paraId="6949C7E9" w14:textId="77777777" w:rsidR="007E3DCF" w:rsidRPr="00FC79D6" w:rsidRDefault="000943A9" w:rsidP="000943A9">
            <w:pPr>
              <w:pStyle w:val="Zkladntext"/>
              <w:spacing w:before="40" w:after="40"/>
            </w:pPr>
            <w:r>
              <w:t>Priebežne realizovať záťažové testy na referenčnej infraštruktúre a vykonávať optimalizáciu výkonnosti.</w:t>
            </w:r>
          </w:p>
        </w:tc>
      </w:tr>
      <w:tr w:rsidR="007E3DCF" w:rsidRPr="003318B2" w14:paraId="4129DA05" w14:textId="77777777" w:rsidTr="000943A9">
        <w:trPr>
          <w:trHeight w:val="383"/>
        </w:trPr>
        <w:tc>
          <w:tcPr>
            <w:tcW w:w="373" w:type="pct"/>
          </w:tcPr>
          <w:p w14:paraId="30A3001D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Q-5.3</w:t>
            </w:r>
          </w:p>
        </w:tc>
        <w:tc>
          <w:tcPr>
            <w:tcW w:w="1333" w:type="pct"/>
          </w:tcPr>
          <w:p w14:paraId="78482795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Konzistencia dát bez možnosti neodhaliteľnej manipulácie dát</w:t>
            </w:r>
          </w:p>
        </w:tc>
        <w:tc>
          <w:tcPr>
            <w:tcW w:w="3294" w:type="pct"/>
          </w:tcPr>
          <w:p w14:paraId="0323712C" w14:textId="77777777" w:rsidR="007E3DCF" w:rsidRDefault="000943A9" w:rsidP="000943A9">
            <w:pPr>
              <w:pStyle w:val="Zkladntext"/>
              <w:spacing w:before="40" w:after="40"/>
            </w:pPr>
            <w:r>
              <w:t>Všetky operácie na dátovej úrovni sú logované a </w:t>
            </w:r>
            <w:proofErr w:type="spellStart"/>
            <w:r>
              <w:t>auditovateľné</w:t>
            </w:r>
            <w:proofErr w:type="spellEnd"/>
            <w:r>
              <w:t>.</w:t>
            </w:r>
          </w:p>
          <w:p w14:paraId="01B96A26" w14:textId="77777777" w:rsidR="000943A9" w:rsidRPr="00FC79D6" w:rsidRDefault="000943A9" w:rsidP="000943A9">
            <w:pPr>
              <w:pStyle w:val="Zkladntext"/>
              <w:spacing w:before="40" w:after="40"/>
            </w:pPr>
            <w:r>
              <w:t>Aplikácia bezpečnostných politík.</w:t>
            </w:r>
          </w:p>
        </w:tc>
      </w:tr>
      <w:tr w:rsidR="007E3DCF" w:rsidRPr="003318B2" w14:paraId="5B5C03E5" w14:textId="77777777" w:rsidTr="000943A9">
        <w:trPr>
          <w:trHeight w:val="383"/>
        </w:trPr>
        <w:tc>
          <w:tcPr>
            <w:tcW w:w="373" w:type="pct"/>
          </w:tcPr>
          <w:p w14:paraId="7D9DD4B7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Q-6.1</w:t>
            </w:r>
          </w:p>
        </w:tc>
        <w:tc>
          <w:tcPr>
            <w:tcW w:w="1333" w:type="pct"/>
          </w:tcPr>
          <w:p w14:paraId="2AF6600D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Plnenie definovaných míľnikov podľa projektového plánu pri dosiahnutí očakávanej kvality výstupov.</w:t>
            </w:r>
          </w:p>
        </w:tc>
        <w:tc>
          <w:tcPr>
            <w:tcW w:w="3294" w:type="pct"/>
          </w:tcPr>
          <w:p w14:paraId="48CF9808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Priebežné sledovanie a vyhodnocovanie KPI parametrov dohodnutých pre každý míľnik</w:t>
            </w:r>
          </w:p>
          <w:p w14:paraId="5F08456B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Evidencia oneskorení výstupov oproti harmonogramu s odôvodnením oneskorenia.</w:t>
            </w:r>
          </w:p>
        </w:tc>
      </w:tr>
      <w:tr w:rsidR="007E3DCF" w:rsidRPr="003318B2" w14:paraId="2EED17DC" w14:textId="77777777" w:rsidTr="000943A9">
        <w:trPr>
          <w:trHeight w:val="383"/>
        </w:trPr>
        <w:tc>
          <w:tcPr>
            <w:tcW w:w="373" w:type="pct"/>
          </w:tcPr>
          <w:p w14:paraId="740E42DA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Q-6.2</w:t>
            </w:r>
          </w:p>
        </w:tc>
        <w:tc>
          <w:tcPr>
            <w:tcW w:w="1333" w:type="pct"/>
          </w:tcPr>
          <w:p w14:paraId="62279D27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Prehľadná, presná a aktualizovaná dokumentácia</w:t>
            </w:r>
          </w:p>
        </w:tc>
        <w:tc>
          <w:tcPr>
            <w:tcW w:w="3294" w:type="pct"/>
          </w:tcPr>
          <w:p w14:paraId="24C4DA07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Projektová dokumentácia je pripravená v súlade s požiadavkami operačných programov OPII a OPEVS a ich koordinačným mechanizmom</w:t>
            </w:r>
          </w:p>
        </w:tc>
      </w:tr>
      <w:tr w:rsidR="007E3DCF" w:rsidRPr="003318B2" w14:paraId="6693AB62" w14:textId="77777777" w:rsidTr="000943A9">
        <w:trPr>
          <w:trHeight w:val="383"/>
        </w:trPr>
        <w:tc>
          <w:tcPr>
            <w:tcW w:w="373" w:type="pct"/>
          </w:tcPr>
          <w:p w14:paraId="58B91A2D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Q-6.3</w:t>
            </w:r>
          </w:p>
        </w:tc>
        <w:tc>
          <w:tcPr>
            <w:tcW w:w="1333" w:type="pct"/>
          </w:tcPr>
          <w:p w14:paraId="502E2695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Medzinárodný štandard pri riadení projektov: projekty sú riadené na základe uznávanej metodiky.</w:t>
            </w:r>
          </w:p>
        </w:tc>
        <w:tc>
          <w:tcPr>
            <w:tcW w:w="3294" w:type="pct"/>
          </w:tcPr>
          <w:p w14:paraId="158B1419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 xml:space="preserve">Používa sa medzinárodne uznávaný štandard PRINCE2 pre riadenie projektov v súlade so štandardom pre riadenie informačno-technologických projektov (55/2014 </w:t>
            </w:r>
            <w:proofErr w:type="spellStart"/>
            <w:r w:rsidRPr="00FC79D6">
              <w:t>Z.z</w:t>
            </w:r>
            <w:proofErr w:type="spellEnd"/>
            <w:r w:rsidRPr="00FC79D6">
              <w:t>.).</w:t>
            </w:r>
          </w:p>
          <w:p w14:paraId="138EC120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Projekt riadia špecialisti certifikovaný v danej metodike</w:t>
            </w:r>
          </w:p>
        </w:tc>
      </w:tr>
      <w:tr w:rsidR="007E3DCF" w:rsidRPr="003318B2" w14:paraId="58B5CDDA" w14:textId="77777777" w:rsidTr="000943A9">
        <w:trPr>
          <w:trHeight w:val="383"/>
        </w:trPr>
        <w:tc>
          <w:tcPr>
            <w:tcW w:w="373" w:type="pct"/>
          </w:tcPr>
          <w:p w14:paraId="4A22C8BC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Q-6.</w:t>
            </w:r>
            <w:r w:rsidR="00663657">
              <w:t>4</w:t>
            </w:r>
          </w:p>
        </w:tc>
        <w:tc>
          <w:tcPr>
            <w:tcW w:w="1333" w:type="pct"/>
          </w:tcPr>
          <w:p w14:paraId="337BB0FC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Plánovanie postupu migrácie je presné: úroveň detailu a konzistentnosť plánu migrácie (v rátane metodiky jeho prípravy).</w:t>
            </w:r>
          </w:p>
        </w:tc>
        <w:tc>
          <w:tcPr>
            <w:tcW w:w="3294" w:type="pct"/>
          </w:tcPr>
          <w:p w14:paraId="2B418179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Pripravené a schválený migračný koncept</w:t>
            </w:r>
          </w:p>
          <w:p w14:paraId="0B10D534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Používané jednotné migračné nástroje.</w:t>
            </w:r>
          </w:p>
          <w:p w14:paraId="1FCFE1FE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Vypracovaný a schválený detailný migračný plán je dodržiavaný</w:t>
            </w:r>
          </w:p>
          <w:p w14:paraId="051D864C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Vypracovaný a odsúhlasený návrh štandardizovaných migračných objektov</w:t>
            </w:r>
          </w:p>
        </w:tc>
      </w:tr>
      <w:tr w:rsidR="007E3DCF" w:rsidRPr="003318B2" w14:paraId="1C10266E" w14:textId="77777777" w:rsidTr="000943A9">
        <w:trPr>
          <w:trHeight w:val="383"/>
        </w:trPr>
        <w:tc>
          <w:tcPr>
            <w:tcW w:w="373" w:type="pct"/>
          </w:tcPr>
          <w:p w14:paraId="51A6FF88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Q-7.1</w:t>
            </w:r>
          </w:p>
        </w:tc>
        <w:tc>
          <w:tcPr>
            <w:tcW w:w="1333" w:type="pct"/>
          </w:tcPr>
          <w:p w14:paraId="0EA5EE5C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Nastavenie rolí a oprávnení vo vzťahu k bezpečnosti</w:t>
            </w:r>
          </w:p>
        </w:tc>
        <w:tc>
          <w:tcPr>
            <w:tcW w:w="3294" w:type="pct"/>
          </w:tcPr>
          <w:p w14:paraId="0EB5ECC2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Vytvorený procesný model so špecifikovanými rolami</w:t>
            </w:r>
          </w:p>
          <w:p w14:paraId="74487DD4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Vytvorený bezpečnostný model, ktorý implementuje a rozlišuje všetky požadované role</w:t>
            </w:r>
          </w:p>
        </w:tc>
      </w:tr>
      <w:tr w:rsidR="007E3DCF" w:rsidRPr="003318B2" w14:paraId="796D87F2" w14:textId="77777777" w:rsidTr="000943A9">
        <w:trPr>
          <w:trHeight w:val="383"/>
        </w:trPr>
        <w:tc>
          <w:tcPr>
            <w:tcW w:w="373" w:type="pct"/>
          </w:tcPr>
          <w:p w14:paraId="329EF98B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Q-7.2</w:t>
            </w:r>
          </w:p>
        </w:tc>
        <w:tc>
          <w:tcPr>
            <w:tcW w:w="1333" w:type="pct"/>
          </w:tcPr>
          <w:p w14:paraId="17D80A16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Úspešne vykonané penetračné testy zo zoznamu odporúčaných testov</w:t>
            </w:r>
          </w:p>
        </w:tc>
        <w:tc>
          <w:tcPr>
            <w:tcW w:w="3294" w:type="pct"/>
          </w:tcPr>
          <w:p w14:paraId="5607B77F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Navrhnuté penetračné testy boli vykonané a nevyskytli sa kritické chyby</w:t>
            </w:r>
          </w:p>
          <w:p w14:paraId="0117643F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Počet nedostatkov vysokej úrovne, ktoré boli odhalené penetračnými testami je minimálny</w:t>
            </w:r>
          </w:p>
        </w:tc>
      </w:tr>
      <w:tr w:rsidR="007E3DCF" w:rsidRPr="003318B2" w14:paraId="5593B4E8" w14:textId="77777777" w:rsidTr="000943A9">
        <w:trPr>
          <w:trHeight w:val="383"/>
        </w:trPr>
        <w:tc>
          <w:tcPr>
            <w:tcW w:w="373" w:type="pct"/>
          </w:tcPr>
          <w:p w14:paraId="7A053E8E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Q-7.3</w:t>
            </w:r>
          </w:p>
        </w:tc>
        <w:tc>
          <w:tcPr>
            <w:tcW w:w="1333" w:type="pct"/>
          </w:tcPr>
          <w:p w14:paraId="363DCBB1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 xml:space="preserve">Vypracované </w:t>
            </w:r>
            <w:r w:rsidR="00663657">
              <w:t xml:space="preserve">interné </w:t>
            </w:r>
            <w:r w:rsidRPr="00FC79D6">
              <w:t>bezpečnostné politiky, ktoré sú zavedené do praxe</w:t>
            </w:r>
          </w:p>
        </w:tc>
        <w:tc>
          <w:tcPr>
            <w:tcW w:w="3294" w:type="pct"/>
          </w:tcPr>
          <w:p w14:paraId="7BBC13BF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Vytvorený bezpečnostný model, ktorý implementuje bezpečnostnú politiku schválenú v rámci funkčnej a technickej špecifikácie</w:t>
            </w:r>
          </w:p>
          <w:p w14:paraId="794E8D68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 xml:space="preserve">Všetky aplikácie </w:t>
            </w:r>
            <w:r w:rsidR="00A27BF2" w:rsidRPr="00FC79D6">
              <w:t>implementujú</w:t>
            </w:r>
            <w:r w:rsidRPr="00FC79D6">
              <w:t xml:space="preserve"> schválenú bezpečnostnú politiku na rovnakej úrovni</w:t>
            </w:r>
          </w:p>
        </w:tc>
      </w:tr>
      <w:tr w:rsidR="00663657" w:rsidRPr="003318B2" w14:paraId="746F3A39" w14:textId="77777777" w:rsidTr="000943A9">
        <w:trPr>
          <w:trHeight w:val="383"/>
        </w:trPr>
        <w:tc>
          <w:tcPr>
            <w:tcW w:w="373" w:type="pct"/>
          </w:tcPr>
          <w:p w14:paraId="1E90184D" w14:textId="77777777" w:rsidR="00663657" w:rsidRPr="00FC79D6" w:rsidRDefault="00663657" w:rsidP="000943A9">
            <w:pPr>
              <w:pStyle w:val="Zkladntext"/>
              <w:spacing w:before="40" w:after="40"/>
            </w:pPr>
            <w:r w:rsidRPr="00FC79D6">
              <w:t>Q-7.</w:t>
            </w:r>
            <w:r>
              <w:t>4</w:t>
            </w:r>
          </w:p>
        </w:tc>
        <w:tc>
          <w:tcPr>
            <w:tcW w:w="1333" w:type="pct"/>
          </w:tcPr>
          <w:p w14:paraId="19010AA8" w14:textId="77777777" w:rsidR="00663657" w:rsidRPr="00FC79D6" w:rsidRDefault="00663657" w:rsidP="000943A9">
            <w:pPr>
              <w:pStyle w:val="Zkladntext"/>
              <w:spacing w:before="40" w:after="40"/>
            </w:pPr>
            <w:r w:rsidRPr="00FA2031">
              <w:t>Dátová bezpečnosť</w:t>
            </w:r>
          </w:p>
        </w:tc>
        <w:tc>
          <w:tcPr>
            <w:tcW w:w="3294" w:type="pct"/>
          </w:tcPr>
          <w:p w14:paraId="580289D9" w14:textId="77777777" w:rsidR="00663657" w:rsidRPr="00FC79D6" w:rsidRDefault="00663657" w:rsidP="00A27BF2">
            <w:pPr>
              <w:pStyle w:val="Zkladntext"/>
              <w:spacing w:before="40" w:after="40"/>
            </w:pPr>
            <w:r>
              <w:t xml:space="preserve">Vytvorenie metodiky a dokumentácie zabezpečenia jednotlivých </w:t>
            </w:r>
            <w:r w:rsidR="00A27BF2">
              <w:t>druhov</w:t>
            </w:r>
            <w:r>
              <w:t xml:space="preserve"> dát</w:t>
            </w:r>
          </w:p>
        </w:tc>
      </w:tr>
      <w:tr w:rsidR="007E3DCF" w:rsidRPr="003318B2" w14:paraId="54E90605" w14:textId="77777777" w:rsidTr="000943A9">
        <w:trPr>
          <w:trHeight w:val="383"/>
        </w:trPr>
        <w:tc>
          <w:tcPr>
            <w:tcW w:w="373" w:type="pct"/>
          </w:tcPr>
          <w:p w14:paraId="6A19883A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lastRenderedPageBreak/>
              <w:t>Q-8.1</w:t>
            </w:r>
          </w:p>
        </w:tc>
        <w:tc>
          <w:tcPr>
            <w:tcW w:w="1333" w:type="pct"/>
          </w:tcPr>
          <w:p w14:paraId="708C0C15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K produktu je k dispozícii aktuálna prevádzková dokumentácia ktorá sa pravidelne reviduje</w:t>
            </w:r>
          </w:p>
        </w:tc>
        <w:tc>
          <w:tcPr>
            <w:tcW w:w="3294" w:type="pct"/>
          </w:tcPr>
          <w:p w14:paraId="47B87ADD" w14:textId="77777777" w:rsidR="007E3DCF" w:rsidRDefault="00A27BF2" w:rsidP="00A27BF2">
            <w:pPr>
              <w:pStyle w:val="Zkladntext"/>
              <w:spacing w:before="40" w:after="40"/>
            </w:pPr>
            <w:r w:rsidRPr="00FC79D6">
              <w:t>Projektová dokumentácia je pripravená v súlade s požiadavkami operačných programov OPII a OPEVS a ich koordinačným mechanizmom</w:t>
            </w:r>
            <w:r>
              <w:t>.</w:t>
            </w:r>
          </w:p>
          <w:p w14:paraId="0B4E463B" w14:textId="77777777" w:rsidR="00A27BF2" w:rsidRPr="00FC79D6" w:rsidRDefault="00A27BF2" w:rsidP="00A27BF2">
            <w:pPr>
              <w:pStyle w:val="Zkladntext"/>
              <w:spacing w:before="40" w:after="40"/>
            </w:pPr>
            <w:r>
              <w:t>Zavedenie QA aktivít a brán kvality.</w:t>
            </w:r>
          </w:p>
        </w:tc>
      </w:tr>
      <w:tr w:rsidR="007E3DCF" w:rsidRPr="003318B2" w14:paraId="651B3D56" w14:textId="77777777" w:rsidTr="000943A9">
        <w:trPr>
          <w:trHeight w:val="383"/>
        </w:trPr>
        <w:tc>
          <w:tcPr>
            <w:tcW w:w="373" w:type="pct"/>
          </w:tcPr>
          <w:p w14:paraId="0A98DDB0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Q-8.2</w:t>
            </w:r>
          </w:p>
        </w:tc>
        <w:tc>
          <w:tcPr>
            <w:tcW w:w="1333" w:type="pct"/>
          </w:tcPr>
          <w:p w14:paraId="257D63AF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Produkt je schopný samostatnej existencie a je v podmienkach SP prevádzkovateľný</w:t>
            </w:r>
          </w:p>
        </w:tc>
        <w:tc>
          <w:tcPr>
            <w:tcW w:w="3294" w:type="pct"/>
          </w:tcPr>
          <w:p w14:paraId="5665F3A2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 xml:space="preserve">Početnosť incidentov po skončení zvýšenej podpory je </w:t>
            </w:r>
            <w:proofErr w:type="spellStart"/>
            <w:r w:rsidRPr="00FC79D6">
              <w:t>stablizovaný</w:t>
            </w:r>
            <w:proofErr w:type="spellEnd"/>
            <w:r w:rsidRPr="00FC79D6">
              <w:t xml:space="preserve"> a priebežne znižovaný</w:t>
            </w:r>
          </w:p>
          <w:p w14:paraId="20407D7F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Trend vývoja početnosti a závažnosti incidentov počas riadnej prevádzky má klesajúcu tendenciu</w:t>
            </w:r>
          </w:p>
        </w:tc>
      </w:tr>
      <w:tr w:rsidR="007E3DCF" w:rsidRPr="003318B2" w14:paraId="79E86579" w14:textId="77777777" w:rsidTr="000943A9">
        <w:trPr>
          <w:trHeight w:val="383"/>
        </w:trPr>
        <w:tc>
          <w:tcPr>
            <w:tcW w:w="373" w:type="pct"/>
          </w:tcPr>
          <w:p w14:paraId="610D0207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Q-8.3</w:t>
            </w:r>
          </w:p>
        </w:tc>
        <w:tc>
          <w:tcPr>
            <w:tcW w:w="1333" w:type="pct"/>
          </w:tcPr>
          <w:p w14:paraId="4B13B510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Dobre sú definované eskalačné procedúry v uzatvorenej dohode o podpore</w:t>
            </w:r>
          </w:p>
        </w:tc>
        <w:tc>
          <w:tcPr>
            <w:tcW w:w="3294" w:type="pct"/>
          </w:tcPr>
          <w:p w14:paraId="4E15FD94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Proces podpory a manažmentu zmien je dohodnutý a zabehnutý</w:t>
            </w:r>
          </w:p>
          <w:p w14:paraId="3CADFDA5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Existuje nástroj na zaznamenávanie podpory a riadenia životného cyklu manažmentu zmien</w:t>
            </w:r>
          </w:p>
        </w:tc>
      </w:tr>
      <w:tr w:rsidR="007E3DCF" w:rsidRPr="003318B2" w14:paraId="4F376C1D" w14:textId="77777777" w:rsidTr="000943A9">
        <w:trPr>
          <w:trHeight w:val="383"/>
        </w:trPr>
        <w:tc>
          <w:tcPr>
            <w:tcW w:w="373" w:type="pct"/>
          </w:tcPr>
          <w:p w14:paraId="6389DE8C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Q-8.4</w:t>
            </w:r>
          </w:p>
        </w:tc>
        <w:tc>
          <w:tcPr>
            <w:tcW w:w="1333" w:type="pct"/>
          </w:tcPr>
          <w:p w14:paraId="3B2B89FC" w14:textId="77777777" w:rsidR="007E3DCF" w:rsidRPr="00FC79D6" w:rsidRDefault="00663657" w:rsidP="000943A9">
            <w:pPr>
              <w:pStyle w:val="Zkladntext"/>
              <w:spacing w:before="40" w:after="40"/>
            </w:pPr>
            <w:r w:rsidRPr="00FA2031">
              <w:t>Dobre sú definované limity a obmedzenia súvisiace s prevádzkou produktov</w:t>
            </w:r>
          </w:p>
        </w:tc>
        <w:tc>
          <w:tcPr>
            <w:tcW w:w="3294" w:type="pct"/>
          </w:tcPr>
          <w:p w14:paraId="10595C52" w14:textId="77777777" w:rsidR="007E3DCF" w:rsidRPr="00FC79D6" w:rsidRDefault="007E3DCF" w:rsidP="000943A9">
            <w:pPr>
              <w:pStyle w:val="Zkladntext"/>
              <w:spacing w:before="40" w:after="40"/>
            </w:pPr>
            <w:r w:rsidRPr="00FC79D6">
              <w:t>Vybudované testovacie a školiace prostredie</w:t>
            </w:r>
          </w:p>
        </w:tc>
      </w:tr>
      <w:tr w:rsidR="00663657" w:rsidRPr="003318B2" w14:paraId="3E4B933C" w14:textId="77777777" w:rsidTr="000943A9">
        <w:trPr>
          <w:trHeight w:val="383"/>
        </w:trPr>
        <w:tc>
          <w:tcPr>
            <w:tcW w:w="373" w:type="pct"/>
          </w:tcPr>
          <w:p w14:paraId="1C3B6277" w14:textId="77777777" w:rsidR="00663657" w:rsidRPr="00FC79D6" w:rsidRDefault="00663657" w:rsidP="000943A9">
            <w:pPr>
              <w:pStyle w:val="Zkladntext"/>
              <w:spacing w:before="40" w:after="40"/>
            </w:pPr>
            <w:r w:rsidRPr="00FC79D6">
              <w:t>Q-8.</w:t>
            </w:r>
            <w:r>
              <w:t>5</w:t>
            </w:r>
          </w:p>
        </w:tc>
        <w:tc>
          <w:tcPr>
            <w:tcW w:w="1333" w:type="pct"/>
          </w:tcPr>
          <w:p w14:paraId="2D3D1F1C" w14:textId="77777777" w:rsidR="00663657" w:rsidRPr="00FA2031" w:rsidRDefault="00663657" w:rsidP="000943A9">
            <w:pPr>
              <w:pStyle w:val="Zkladntext"/>
              <w:spacing w:before="40" w:after="40"/>
            </w:pPr>
            <w:r w:rsidRPr="00FA2031">
              <w:t>Dodávateľ akceptuje, že podpora produktov bude riadená procesmi prevádzky SP vrátane integrácií</w:t>
            </w:r>
          </w:p>
        </w:tc>
        <w:tc>
          <w:tcPr>
            <w:tcW w:w="3294" w:type="pct"/>
          </w:tcPr>
          <w:p w14:paraId="1CDF51A3" w14:textId="77777777" w:rsidR="00663657" w:rsidRPr="00FC79D6" w:rsidRDefault="00663657" w:rsidP="000943A9">
            <w:pPr>
              <w:pStyle w:val="Zkladntext"/>
              <w:spacing w:before="40" w:after="40"/>
            </w:pPr>
            <w:r>
              <w:t>Definícia v zmluvnom vzťahu s dodávateľom</w:t>
            </w:r>
          </w:p>
        </w:tc>
      </w:tr>
    </w:tbl>
    <w:p w14:paraId="745C4766" w14:textId="77777777" w:rsidR="000D4BC2" w:rsidRPr="007779A6" w:rsidRDefault="000D4BC2" w:rsidP="007779A6"/>
    <w:p w14:paraId="132C15C2" w14:textId="77777777" w:rsidR="007779A6" w:rsidRDefault="007779A6" w:rsidP="007779A6">
      <w:pPr>
        <w:pStyle w:val="Nadpis2"/>
      </w:pPr>
      <w:r>
        <w:t>Legislatívna analýza</w:t>
      </w:r>
    </w:p>
    <w:p w14:paraId="1D4B7724" w14:textId="2245DCFE" w:rsidR="00AC0F61" w:rsidRDefault="00AC0F61" w:rsidP="00AC0F61">
      <w:pPr>
        <w:pStyle w:val="Popis"/>
        <w:keepNext/>
        <w:jc w:val="left"/>
      </w:pPr>
      <w:bookmarkStart w:id="13" w:name="_Toc499389977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4</w:t>
      </w:r>
      <w:r w:rsidR="0052146B">
        <w:rPr>
          <w:noProof/>
        </w:rPr>
        <w:fldChar w:fldCharType="end"/>
      </w:r>
      <w:r>
        <w:t xml:space="preserve"> Legislatíva</w:t>
      </w:r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2071"/>
        <w:gridCol w:w="3543"/>
        <w:gridCol w:w="4263"/>
        <w:gridCol w:w="3073"/>
      </w:tblGrid>
      <w:tr w:rsidR="002C1045" w:rsidRPr="00AC379C" w14:paraId="1568C7A4" w14:textId="77777777" w:rsidTr="00542ADF">
        <w:trPr>
          <w:trHeight w:val="372"/>
        </w:trPr>
        <w:tc>
          <w:tcPr>
            <w:tcW w:w="373" w:type="pct"/>
            <w:shd w:val="clear" w:color="auto" w:fill="D9D9D9"/>
          </w:tcPr>
          <w:p w14:paraId="73265460" w14:textId="77777777" w:rsidR="002C1045" w:rsidRPr="00AC379C" w:rsidRDefault="002C1045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740" w:type="pct"/>
            <w:shd w:val="clear" w:color="auto" w:fill="D9D9D9"/>
          </w:tcPr>
          <w:p w14:paraId="207FDED6" w14:textId="77777777" w:rsidR="002C1045" w:rsidRPr="00AC379C" w:rsidRDefault="002C1045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Typ</w:t>
            </w:r>
          </w:p>
        </w:tc>
        <w:tc>
          <w:tcPr>
            <w:tcW w:w="1266" w:type="pct"/>
            <w:shd w:val="clear" w:color="auto" w:fill="D9D9D9"/>
          </w:tcPr>
          <w:p w14:paraId="64948A3D" w14:textId="77777777" w:rsidR="002C1045" w:rsidRDefault="002C1045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1523" w:type="pct"/>
            <w:shd w:val="clear" w:color="auto" w:fill="D9D9D9"/>
          </w:tcPr>
          <w:p w14:paraId="31881F7A" w14:textId="77777777" w:rsidR="002C1045" w:rsidRDefault="002C1045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Zdôvodnenie</w:t>
            </w:r>
          </w:p>
        </w:tc>
        <w:tc>
          <w:tcPr>
            <w:tcW w:w="1098" w:type="pct"/>
            <w:shd w:val="clear" w:color="auto" w:fill="D9D9D9"/>
          </w:tcPr>
          <w:p w14:paraId="4E2C5294" w14:textId="77777777" w:rsidR="002C1045" w:rsidRDefault="002C1045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Návrh zmeny</w:t>
            </w:r>
          </w:p>
        </w:tc>
      </w:tr>
      <w:tr w:rsidR="002C1045" w:rsidRPr="00AC379C" w14:paraId="65225B94" w14:textId="77777777" w:rsidTr="00542ADF">
        <w:trPr>
          <w:trHeight w:val="383"/>
        </w:trPr>
        <w:tc>
          <w:tcPr>
            <w:tcW w:w="373" w:type="pct"/>
          </w:tcPr>
          <w:p w14:paraId="6FBFAA2E" w14:textId="77777777" w:rsidR="002C1045" w:rsidRPr="007E2025" w:rsidRDefault="002C1045" w:rsidP="00542ADF">
            <w:pPr>
              <w:pStyle w:val="Zkladntext"/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7E2025">
              <w:rPr>
                <w:b/>
                <w:sz w:val="18"/>
                <w:szCs w:val="18"/>
              </w:rPr>
              <w:t>LA_1</w:t>
            </w:r>
          </w:p>
        </w:tc>
        <w:tc>
          <w:tcPr>
            <w:tcW w:w="740" w:type="pct"/>
            <w:shd w:val="clear" w:color="auto" w:fill="auto"/>
          </w:tcPr>
          <w:p w14:paraId="26F08B1E" w14:textId="77777777" w:rsidR="002C1045" w:rsidRPr="007E202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7E2025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7515C0A8" w14:textId="77777777" w:rsidR="002C1045" w:rsidRPr="007E202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7E2025">
              <w:rPr>
                <w:sz w:val="18"/>
              </w:rPr>
              <w:t>Zákon č. 305/2013 Z. z. o elektronickej podobe výkonu pôsobnosti orgánov verejnej moci a o zmene a doplnení niektorých zákonov (zákon o e-</w:t>
            </w:r>
            <w:proofErr w:type="spellStart"/>
            <w:r w:rsidRPr="007E2025">
              <w:rPr>
                <w:sz w:val="18"/>
              </w:rPr>
              <w:t>Governmente</w:t>
            </w:r>
            <w:proofErr w:type="spellEnd"/>
            <w:r w:rsidRPr="007E2025">
              <w:rPr>
                <w:sz w:val="18"/>
              </w:rPr>
              <w:t>) v znení neskorších predpisov</w:t>
            </w:r>
          </w:p>
        </w:tc>
        <w:tc>
          <w:tcPr>
            <w:tcW w:w="1523" w:type="pct"/>
          </w:tcPr>
          <w:p w14:paraId="5E8CE72A" w14:textId="77777777" w:rsidR="002C1045" w:rsidRPr="007E2025" w:rsidRDefault="002C1045" w:rsidP="00542ADF">
            <w:pPr>
              <w:pStyle w:val="Zkladntext"/>
              <w:spacing w:before="0" w:after="0"/>
              <w:jc w:val="left"/>
              <w:rPr>
                <w:sz w:val="18"/>
              </w:rPr>
            </w:pPr>
            <w:r w:rsidRPr="007E2025">
              <w:rPr>
                <w:sz w:val="18"/>
              </w:rPr>
              <w:t xml:space="preserve">SP vyplývajú zo zákona povinnosti v oblasti riadenia údajov a </w:t>
            </w:r>
            <w:proofErr w:type="spellStart"/>
            <w:r w:rsidRPr="007E2025">
              <w:rPr>
                <w:sz w:val="18"/>
              </w:rPr>
              <w:t>referencovania</w:t>
            </w:r>
            <w:proofErr w:type="spellEnd"/>
          </w:p>
        </w:tc>
        <w:tc>
          <w:tcPr>
            <w:tcW w:w="1098" w:type="pct"/>
          </w:tcPr>
          <w:p w14:paraId="5E8D1318" w14:textId="77777777" w:rsidR="002C1045" w:rsidRPr="007E2025" w:rsidRDefault="002C1045" w:rsidP="00542ADF">
            <w:pPr>
              <w:spacing w:after="0"/>
            </w:pPr>
            <w:r w:rsidRPr="007E2025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6B6D3B61" w14:textId="77777777" w:rsidTr="00542ADF">
        <w:trPr>
          <w:trHeight w:val="383"/>
        </w:trPr>
        <w:tc>
          <w:tcPr>
            <w:tcW w:w="373" w:type="pct"/>
          </w:tcPr>
          <w:p w14:paraId="72203120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8472E3">
              <w:rPr>
                <w:b/>
                <w:sz w:val="18"/>
                <w:szCs w:val="18"/>
              </w:rPr>
              <w:t>LA_2</w:t>
            </w:r>
          </w:p>
        </w:tc>
        <w:tc>
          <w:tcPr>
            <w:tcW w:w="740" w:type="pct"/>
            <w:shd w:val="clear" w:color="auto" w:fill="auto"/>
          </w:tcPr>
          <w:p w14:paraId="58099C33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</w:rPr>
              <w:t>Legislatívny proces</w:t>
            </w:r>
          </w:p>
        </w:tc>
        <w:tc>
          <w:tcPr>
            <w:tcW w:w="1266" w:type="pct"/>
          </w:tcPr>
          <w:p w14:paraId="03BA28DF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</w:rPr>
            </w:pPr>
            <w:r w:rsidRPr="009B24FF">
              <w:rPr>
                <w:sz w:val="18"/>
              </w:rPr>
              <w:t>Legislatívny proces vyhlásenia Referenčných údajov podľa Zákona č. 305/2013 Z. z. o elektronickej podobe výkonu pôsobnosti orgánov verejnej moci a o zmene a doplnení niektorých zákonov (zákon o e-</w:t>
            </w:r>
            <w:proofErr w:type="spellStart"/>
            <w:r w:rsidRPr="009B24FF">
              <w:rPr>
                <w:sz w:val="18"/>
              </w:rPr>
              <w:t>Governmente</w:t>
            </w:r>
            <w:proofErr w:type="spellEnd"/>
            <w:r w:rsidRPr="009B24FF">
              <w:rPr>
                <w:sz w:val="18"/>
              </w:rPr>
              <w:t xml:space="preserve">) v znení neskorších predpisov. </w:t>
            </w:r>
          </w:p>
        </w:tc>
        <w:tc>
          <w:tcPr>
            <w:tcW w:w="1523" w:type="pct"/>
          </w:tcPr>
          <w:p w14:paraId="17BEAC69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</w:rPr>
            </w:pPr>
            <w:r w:rsidRPr="009B24FF">
              <w:rPr>
                <w:sz w:val="18"/>
              </w:rPr>
              <w:t>Pre údaje ktoré budú navrhované ako referenčné údaje SP je potrebné absolvovať proces ich vyhlásenia vrátane  medzirezortného pripomienkového konania</w:t>
            </w:r>
          </w:p>
        </w:tc>
        <w:tc>
          <w:tcPr>
            <w:tcW w:w="1098" w:type="pct"/>
          </w:tcPr>
          <w:p w14:paraId="08E8F0DE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9B24FF">
              <w:rPr>
                <w:sz w:val="18"/>
              </w:rPr>
              <w:t>Absolvovať proces vyhlásenia referenčných údajov p</w:t>
            </w:r>
            <w:r w:rsidRPr="009B24FF">
              <w:rPr>
                <w:sz w:val="18"/>
                <w:szCs w:val="18"/>
              </w:rPr>
              <w:t>re každý objekt evidencie ktorý bude obsahovať referenčné údaje</w:t>
            </w:r>
          </w:p>
        </w:tc>
      </w:tr>
      <w:tr w:rsidR="002C1045" w:rsidRPr="00AC379C" w14:paraId="492BB26F" w14:textId="77777777" w:rsidTr="00542ADF">
        <w:trPr>
          <w:trHeight w:val="383"/>
        </w:trPr>
        <w:tc>
          <w:tcPr>
            <w:tcW w:w="373" w:type="pct"/>
          </w:tcPr>
          <w:p w14:paraId="588BE40F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8472E3">
              <w:rPr>
                <w:b/>
                <w:sz w:val="18"/>
                <w:szCs w:val="18"/>
              </w:rPr>
              <w:t>LA_3</w:t>
            </w:r>
          </w:p>
        </w:tc>
        <w:tc>
          <w:tcPr>
            <w:tcW w:w="740" w:type="pct"/>
            <w:shd w:val="clear" w:color="auto" w:fill="auto"/>
          </w:tcPr>
          <w:p w14:paraId="09B8FBFA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18A76836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>Zákon č. 275/2006 Z. z o informačných systémoch verejnej správy a o zmene a doplnení niektorých zákonov v znení neskorších predpisov</w:t>
            </w:r>
          </w:p>
        </w:tc>
        <w:tc>
          <w:tcPr>
            <w:tcW w:w="1523" w:type="pct"/>
          </w:tcPr>
          <w:p w14:paraId="6955908B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</w:rPr>
            </w:pPr>
            <w:r w:rsidRPr="009B24FF">
              <w:rPr>
                <w:sz w:val="18"/>
              </w:rPr>
              <w:t xml:space="preserve">SP vyplývajú zo zákona povinnosti v oblasti riadenia údajov </w:t>
            </w:r>
          </w:p>
        </w:tc>
        <w:tc>
          <w:tcPr>
            <w:tcW w:w="1098" w:type="pct"/>
          </w:tcPr>
          <w:p w14:paraId="129715CA" w14:textId="77777777" w:rsidR="002C1045" w:rsidRPr="009B24FF" w:rsidRDefault="002C1045" w:rsidP="00542ADF">
            <w:pPr>
              <w:spacing w:after="0"/>
            </w:pPr>
            <w:r w:rsidRPr="009B24FF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2FFA0165" w14:textId="77777777" w:rsidTr="00542ADF">
        <w:trPr>
          <w:trHeight w:val="383"/>
        </w:trPr>
        <w:tc>
          <w:tcPr>
            <w:tcW w:w="373" w:type="pct"/>
          </w:tcPr>
          <w:p w14:paraId="2C69342D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8472E3">
              <w:rPr>
                <w:b/>
                <w:sz w:val="18"/>
                <w:szCs w:val="18"/>
              </w:rPr>
              <w:t>LA_4</w:t>
            </w:r>
          </w:p>
        </w:tc>
        <w:tc>
          <w:tcPr>
            <w:tcW w:w="740" w:type="pct"/>
            <w:shd w:val="clear" w:color="auto" w:fill="auto"/>
          </w:tcPr>
          <w:p w14:paraId="5B0372BF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081950">
              <w:rPr>
                <w:sz w:val="18"/>
                <w:szCs w:val="18"/>
              </w:rPr>
              <w:t>Výnos</w:t>
            </w:r>
          </w:p>
        </w:tc>
        <w:tc>
          <w:tcPr>
            <w:tcW w:w="1266" w:type="pct"/>
          </w:tcPr>
          <w:p w14:paraId="2E55DF68" w14:textId="77777777" w:rsidR="002C1045" w:rsidRPr="009B24FF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>Výnos č. 55/2014 Z. z. Ministerstva financií SR, o štandardoch pre informačné systémy verejnej správy v znení neskorších predpisov</w:t>
            </w:r>
          </w:p>
        </w:tc>
        <w:tc>
          <w:tcPr>
            <w:tcW w:w="1523" w:type="pct"/>
          </w:tcPr>
          <w:p w14:paraId="2F686057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</w:rPr>
            </w:pPr>
            <w:r w:rsidRPr="009B24FF">
              <w:rPr>
                <w:sz w:val="18"/>
              </w:rPr>
              <w:t>SP vyplývajú zo vyhlášky povinnosti dodržiavania štandardov  v oblasti údajov</w:t>
            </w:r>
          </w:p>
        </w:tc>
        <w:tc>
          <w:tcPr>
            <w:tcW w:w="1098" w:type="pct"/>
          </w:tcPr>
          <w:p w14:paraId="5244AEFD" w14:textId="77777777" w:rsidR="002C1045" w:rsidRPr="009B24FF" w:rsidRDefault="002C1045" w:rsidP="00542ADF">
            <w:pPr>
              <w:spacing w:after="0"/>
            </w:pPr>
            <w:r w:rsidRPr="009B24FF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412CFBC0" w14:textId="77777777" w:rsidTr="00542ADF">
        <w:trPr>
          <w:trHeight w:val="383"/>
        </w:trPr>
        <w:tc>
          <w:tcPr>
            <w:tcW w:w="373" w:type="pct"/>
          </w:tcPr>
          <w:p w14:paraId="25143F3C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LA_5</w:t>
            </w:r>
          </w:p>
        </w:tc>
        <w:tc>
          <w:tcPr>
            <w:tcW w:w="740" w:type="pct"/>
            <w:shd w:val="clear" w:color="auto" w:fill="auto"/>
          </w:tcPr>
          <w:p w14:paraId="14CA9579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3AD51108" w14:textId="77777777" w:rsidR="002C1045" w:rsidRPr="009B24FF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>Zákon č. 211/2000 Z. z. o slobodnom prístupe k informáciám a o zmene a doplnení niektorých zákonov (zákon o slobode informácií) v znení neskorších predpisov</w:t>
            </w:r>
          </w:p>
        </w:tc>
        <w:tc>
          <w:tcPr>
            <w:tcW w:w="1523" w:type="pct"/>
          </w:tcPr>
          <w:p w14:paraId="1AFB4417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>Definuje pre SP povinnosti pri prístupe k informáciám</w:t>
            </w:r>
          </w:p>
        </w:tc>
        <w:tc>
          <w:tcPr>
            <w:tcW w:w="1098" w:type="pct"/>
          </w:tcPr>
          <w:p w14:paraId="346FD436" w14:textId="77777777" w:rsidR="002C1045" w:rsidRPr="009B24FF" w:rsidRDefault="002C1045" w:rsidP="00542ADF">
            <w:pPr>
              <w:spacing w:after="0"/>
            </w:pPr>
            <w:r w:rsidRPr="009B24FF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388A6DED" w14:textId="77777777" w:rsidTr="00542ADF">
        <w:trPr>
          <w:trHeight w:val="383"/>
        </w:trPr>
        <w:tc>
          <w:tcPr>
            <w:tcW w:w="373" w:type="pct"/>
          </w:tcPr>
          <w:p w14:paraId="75C2D04F" w14:textId="77777777" w:rsidR="002C1045" w:rsidRPr="004B663B" w:rsidRDefault="002C1045" w:rsidP="00542ADF">
            <w:pPr>
              <w:pStyle w:val="Zkladntext"/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4B663B">
              <w:rPr>
                <w:b/>
                <w:sz w:val="18"/>
                <w:szCs w:val="18"/>
              </w:rPr>
              <w:t>LA_6</w:t>
            </w:r>
          </w:p>
        </w:tc>
        <w:tc>
          <w:tcPr>
            <w:tcW w:w="740" w:type="pct"/>
            <w:shd w:val="clear" w:color="auto" w:fill="auto"/>
          </w:tcPr>
          <w:p w14:paraId="4DBE658D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 xml:space="preserve">Vyhláška  </w:t>
            </w:r>
          </w:p>
        </w:tc>
        <w:tc>
          <w:tcPr>
            <w:tcW w:w="1266" w:type="pct"/>
          </w:tcPr>
          <w:p w14:paraId="1C4ABFFF" w14:textId="77777777" w:rsidR="002C1045" w:rsidRPr="009B24FF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>Vyhláška č. 306/2007 Z. z. Štatistického úradu SR, ktorou sa vydáva Štatistická klasifikácia ekonomických činností</w:t>
            </w:r>
          </w:p>
        </w:tc>
        <w:tc>
          <w:tcPr>
            <w:tcW w:w="1523" w:type="pct"/>
          </w:tcPr>
          <w:p w14:paraId="7AB45115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>Definuje pre SP povinnosti pri poskytovaní údajov pre ŠÚ</w:t>
            </w:r>
          </w:p>
        </w:tc>
        <w:tc>
          <w:tcPr>
            <w:tcW w:w="1098" w:type="pct"/>
          </w:tcPr>
          <w:p w14:paraId="72977C5A" w14:textId="77777777" w:rsidR="002C1045" w:rsidRPr="009B24FF" w:rsidRDefault="002C1045" w:rsidP="00542ADF">
            <w:pPr>
              <w:spacing w:after="0"/>
            </w:pPr>
            <w:r w:rsidRPr="009B24FF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5B4B5202" w14:textId="77777777" w:rsidTr="00542ADF">
        <w:trPr>
          <w:trHeight w:val="383"/>
        </w:trPr>
        <w:tc>
          <w:tcPr>
            <w:tcW w:w="373" w:type="pct"/>
          </w:tcPr>
          <w:p w14:paraId="31A7DFDC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LA_7</w:t>
            </w:r>
          </w:p>
        </w:tc>
        <w:tc>
          <w:tcPr>
            <w:tcW w:w="740" w:type="pct"/>
            <w:shd w:val="clear" w:color="auto" w:fill="auto"/>
          </w:tcPr>
          <w:p w14:paraId="1043CEB2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 xml:space="preserve">Vyhláška  </w:t>
            </w:r>
          </w:p>
        </w:tc>
        <w:tc>
          <w:tcPr>
            <w:tcW w:w="1266" w:type="pct"/>
          </w:tcPr>
          <w:p w14:paraId="145D38FD" w14:textId="77777777" w:rsidR="002C1045" w:rsidRPr="009B24FF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>Vyhláška  291/2014 Z. z. Štatistického úradu SR, ktorou sa vydáva Program štátnych štatistických zisťovaní na roky 2015 až 2017 – povinnosti SP v rámci štatistických zisťovaní</w:t>
            </w:r>
          </w:p>
        </w:tc>
        <w:tc>
          <w:tcPr>
            <w:tcW w:w="1523" w:type="pct"/>
          </w:tcPr>
          <w:p w14:paraId="57600FD6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>Definuje pre SP povinnosti pri poskytovaní údajov pre ŠÚ</w:t>
            </w:r>
          </w:p>
        </w:tc>
        <w:tc>
          <w:tcPr>
            <w:tcW w:w="1098" w:type="pct"/>
          </w:tcPr>
          <w:p w14:paraId="1B4C5AFD" w14:textId="77777777" w:rsidR="002C1045" w:rsidRPr="009B24FF" w:rsidRDefault="002C1045" w:rsidP="00542ADF">
            <w:pPr>
              <w:spacing w:after="0"/>
            </w:pPr>
            <w:r w:rsidRPr="009B24FF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12D1A291" w14:textId="77777777" w:rsidTr="00542ADF">
        <w:trPr>
          <w:trHeight w:val="383"/>
        </w:trPr>
        <w:tc>
          <w:tcPr>
            <w:tcW w:w="373" w:type="pct"/>
          </w:tcPr>
          <w:p w14:paraId="7395F61C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LA_8</w:t>
            </w:r>
          </w:p>
        </w:tc>
        <w:tc>
          <w:tcPr>
            <w:tcW w:w="740" w:type="pct"/>
            <w:shd w:val="clear" w:color="auto" w:fill="auto"/>
          </w:tcPr>
          <w:p w14:paraId="5B0F72C7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7AB317A1" w14:textId="77777777" w:rsidR="002C1045" w:rsidRPr="009B24FF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 xml:space="preserve">Zákon č. 461/2003 Z. z. o sociálnom poistení v znení neskorších predpisov </w:t>
            </w:r>
          </w:p>
        </w:tc>
        <w:tc>
          <w:tcPr>
            <w:tcW w:w="1523" w:type="pct"/>
          </w:tcPr>
          <w:p w14:paraId="439E6570" w14:textId="77777777" w:rsidR="002C1045" w:rsidRPr="002D286F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2D286F">
              <w:rPr>
                <w:sz w:val="18"/>
                <w:szCs w:val="18"/>
              </w:rPr>
              <w:t xml:space="preserve">Agendová legislatíva SP, definuje aj kompetencie SP v oblasti údajov: </w:t>
            </w:r>
          </w:p>
          <w:p w14:paraId="2EA64D89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71 – údaje zo zdravotnej dokumentácie na účely posúdenia poklesu schopnosti vykonávať zárobkovú činnosť</w:t>
            </w:r>
          </w:p>
          <w:p w14:paraId="3CF93E10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156 – zdravotné výkony na účely sociálneho poistenia</w:t>
            </w:r>
          </w:p>
          <w:p w14:paraId="40CEB59E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170 ods.  1 až 17– zhromažďovanie, zverejňovanie a ochrana údajov</w:t>
            </w:r>
          </w:p>
          <w:p w14:paraId="551A4504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171 – zoznam osôb (FO/PO), voči ktorým SP eviduje pohľadávky</w:t>
            </w:r>
          </w:p>
          <w:p w14:paraId="6BD68364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196 – dokazovanie</w:t>
            </w:r>
          </w:p>
          <w:p w14:paraId="1F7B8479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197 – čestné vyhlásenie, uvedenie pravdivých údajov</w:t>
            </w:r>
          </w:p>
          <w:p w14:paraId="6095D439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226 ods. 1 písm. a) – vedenie individuálneho účtu poistenca a bezplatné umožnenie pasívneho prístupu poistenca k informácii o zmenách stavu individuálneho účtu</w:t>
            </w:r>
          </w:p>
          <w:p w14:paraId="6EFB665F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226 ods. 1 písm. b) – vydávanie potvrdenia o nároku na dávku, na jej výplatu a o jej sume</w:t>
            </w:r>
          </w:p>
          <w:p w14:paraId="3D933848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226 ods. 1 písm. e) – register zamestnávateľov, register poistencov a sporiteľov starobného dôchodkového sporenia</w:t>
            </w:r>
          </w:p>
          <w:p w14:paraId="53E3000A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226 ods. 1 písm. f) – postupovanie príspevkov na starobné dôchodkové sporenie</w:t>
            </w:r>
          </w:p>
          <w:p w14:paraId="46857053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226 ods. 1 písm. g) – povinnosť informovať daňový úrad o vyplatených dávkach garančného poistenia v členení podľa jednotlivých zamestnancov</w:t>
            </w:r>
          </w:p>
          <w:p w14:paraId="08330130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226 ods. 1 písm. i) – poskytovať informácie potrebné na posudzovanie nároku na osobitný príspevok baníkom</w:t>
            </w:r>
          </w:p>
          <w:p w14:paraId="27C14A88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lastRenderedPageBreak/>
              <w:t>§ 226 ods. 1 písm. j) – vydávať potvrdenie o období nemocenského poistenia získanom v posledných dvoch rokoch pred narodením dieťaťa na účely rodičovského príspevku</w:t>
            </w:r>
          </w:p>
          <w:p w14:paraId="3D5510CF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226 ods. 1 písm. k) – oznámiť dôchodkovej správcovskej spoločnosti (DSS) bezodkladne zánik právneho postavenia sporiteľa</w:t>
            </w:r>
          </w:p>
          <w:p w14:paraId="0372A108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226a – povinnosti SP voči poberateľovi dôchodkovej dávky a sociálneho dôchodku; SP oznamuje identifikačné údaje poberateľa starobného dôchodku úradu práce sociálnych vecí a rodiny prostredníctvom Ústredia práce, sociálnych vecí a rodiny (ÚPSVaR)  na účely konania o posúdení hmotnej núdze</w:t>
            </w:r>
          </w:p>
          <w:p w14:paraId="5F985C7D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227 až  § 235 – práva a povinnosti FO/PO voči SP, poskytovanie údajov a nahlasovanie/preukazovanie skutočností</w:t>
            </w:r>
          </w:p>
          <w:p w14:paraId="7321042B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 xml:space="preserve">§ 238 – povinnosť orgánu verejnej moci/FO/PO  oznamovať potrebné údaje na účely náhrady škody, ktorá vznikla SP výplatou dávok </w:t>
            </w:r>
          </w:p>
          <w:p w14:paraId="54A9E0E1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243 – oprávnenie zamestnancov kontroly SP vyžadovať od kontrolovaného subjektu doklady, písomnosti, údaje potrebné na výkon kontroly</w:t>
            </w:r>
          </w:p>
          <w:p w14:paraId="1424E9F0" w14:textId="77777777" w:rsidR="002C1045" w:rsidRPr="002D286F" w:rsidRDefault="002C1045" w:rsidP="00542ADF">
            <w:pPr>
              <w:pStyle w:val="Bullet1"/>
              <w:spacing w:before="0" w:after="0"/>
              <w:rPr>
                <w:sz w:val="18"/>
              </w:rPr>
            </w:pPr>
            <w:r w:rsidRPr="002D286F">
              <w:rPr>
                <w:sz w:val="18"/>
              </w:rPr>
              <w:t>§ 246 – výkon dozoru štátu, oprávnenie požadovať od SP poskytnutie dokladov, písomností, údajov</w:t>
            </w:r>
          </w:p>
        </w:tc>
        <w:tc>
          <w:tcPr>
            <w:tcW w:w="1098" w:type="pct"/>
          </w:tcPr>
          <w:p w14:paraId="672F59A0" w14:textId="77777777" w:rsidR="002C1045" w:rsidRPr="009B24FF" w:rsidRDefault="002C1045" w:rsidP="00542ADF">
            <w:pPr>
              <w:spacing w:after="0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lastRenderedPageBreak/>
              <w:t>Úprava legislatívy v prípade identifikovania nasledovných situácií:</w:t>
            </w:r>
          </w:p>
          <w:p w14:paraId="1E8E4D3B" w14:textId="77777777" w:rsidR="002C1045" w:rsidRPr="009B24FF" w:rsidRDefault="002C1045" w:rsidP="00542ADF">
            <w:pPr>
              <w:pStyle w:val="Bullet1"/>
              <w:spacing w:before="0" w:after="0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 xml:space="preserve">zavedením </w:t>
            </w:r>
            <w:proofErr w:type="spellStart"/>
            <w:r w:rsidRPr="009B24FF">
              <w:rPr>
                <w:sz w:val="18"/>
                <w:szCs w:val="18"/>
              </w:rPr>
              <w:t>referencovania</w:t>
            </w:r>
            <w:proofErr w:type="spellEnd"/>
            <w:r w:rsidRPr="009B24FF">
              <w:rPr>
                <w:sz w:val="18"/>
                <w:szCs w:val="18"/>
              </w:rPr>
              <w:t xml:space="preserve"> zanikne subjektom povinnosť dokladovať/dokazovať skutočnosti</w:t>
            </w:r>
          </w:p>
          <w:p w14:paraId="54359ECF" w14:textId="77777777" w:rsidR="002C1045" w:rsidRPr="009B24FF" w:rsidRDefault="002C1045" w:rsidP="00542ADF">
            <w:pPr>
              <w:pStyle w:val="Bullet1"/>
              <w:spacing w:before="0" w:after="0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 xml:space="preserve">zavedením </w:t>
            </w:r>
            <w:proofErr w:type="spellStart"/>
            <w:r w:rsidRPr="009B24FF">
              <w:rPr>
                <w:sz w:val="18"/>
                <w:szCs w:val="18"/>
              </w:rPr>
              <w:t>referencovania</w:t>
            </w:r>
            <w:proofErr w:type="spellEnd"/>
            <w:r w:rsidRPr="009B24FF">
              <w:rPr>
                <w:sz w:val="18"/>
                <w:szCs w:val="18"/>
              </w:rPr>
              <w:t xml:space="preserve"> zanikne subjektom oznamovacia povinnosť</w:t>
            </w:r>
          </w:p>
          <w:p w14:paraId="281A44E4" w14:textId="77777777" w:rsidR="002C1045" w:rsidRPr="009B24FF" w:rsidRDefault="002C1045" w:rsidP="00542ADF">
            <w:pPr>
              <w:pStyle w:val="Bullet1"/>
              <w:spacing w:before="0" w:after="0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 xml:space="preserve">vznikne oprávnená požiadavka na poskytovanie údajov ktorá nie je legislatívne ošetrená pre príslušný subjekt </w:t>
            </w:r>
          </w:p>
        </w:tc>
      </w:tr>
      <w:tr w:rsidR="002C1045" w:rsidRPr="00AC379C" w14:paraId="59A04B51" w14:textId="77777777" w:rsidTr="00542ADF">
        <w:trPr>
          <w:trHeight w:val="383"/>
        </w:trPr>
        <w:tc>
          <w:tcPr>
            <w:tcW w:w="373" w:type="pct"/>
          </w:tcPr>
          <w:p w14:paraId="0F564FF3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LA_9</w:t>
            </w:r>
          </w:p>
        </w:tc>
        <w:tc>
          <w:tcPr>
            <w:tcW w:w="740" w:type="pct"/>
            <w:shd w:val="clear" w:color="auto" w:fill="auto"/>
          </w:tcPr>
          <w:p w14:paraId="7D45C463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788C031F" w14:textId="77777777" w:rsidR="002C1045" w:rsidRPr="004D615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t>Zákon č. 43/2004 Z. z. o starobnom dôchodkovom sporení a o zmene a doplnení niektorých zákonov v znení neskorších predpisov</w:t>
            </w:r>
          </w:p>
        </w:tc>
        <w:tc>
          <w:tcPr>
            <w:tcW w:w="1523" w:type="pct"/>
          </w:tcPr>
          <w:p w14:paraId="2E60B187" w14:textId="77777777" w:rsidR="002C1045" w:rsidRPr="004D615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t xml:space="preserve">Agendová legislatíva SP, definuje kompetencie v oblasti údajov: </w:t>
            </w:r>
          </w:p>
          <w:p w14:paraId="4E8745DC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 xml:space="preserve">§ 28a  –  vrátenie povinných príspevkov a penále, </w:t>
            </w:r>
          </w:p>
          <w:p w14:paraId="368FDD24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 46e – ponukový systém, poskytovanie údajov z/do SP</w:t>
            </w:r>
          </w:p>
          <w:p w14:paraId="48238E36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 xml:space="preserve">§ 64a - 66, – register zmlúv,  údaje/informovanie DSS o zmluvách, </w:t>
            </w:r>
          </w:p>
          <w:p w14:paraId="1713892F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 xml:space="preserve">§ 110 ods. 2 – prístup DSS k údajom z registra poistencov a sporiteľov </w:t>
            </w:r>
          </w:p>
        </w:tc>
        <w:tc>
          <w:tcPr>
            <w:tcW w:w="1098" w:type="pct"/>
          </w:tcPr>
          <w:p w14:paraId="63828233" w14:textId="77777777" w:rsidR="002C1045" w:rsidRPr="004D615E" w:rsidRDefault="002C1045" w:rsidP="00542ADF">
            <w:pPr>
              <w:spacing w:after="0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t>Úprava legislatívy v prípade identifikovania nasledovných situácií:</w:t>
            </w:r>
          </w:p>
          <w:p w14:paraId="20C9CC39" w14:textId="77777777" w:rsidR="002C1045" w:rsidRPr="004D615E" w:rsidRDefault="002C1045" w:rsidP="00542ADF">
            <w:pPr>
              <w:pStyle w:val="Bullet1"/>
              <w:spacing w:before="0" w:after="0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t xml:space="preserve">zavedením </w:t>
            </w:r>
            <w:proofErr w:type="spellStart"/>
            <w:r w:rsidRPr="004D615E">
              <w:rPr>
                <w:sz w:val="18"/>
                <w:szCs w:val="18"/>
              </w:rPr>
              <w:t>referencovania</w:t>
            </w:r>
            <w:proofErr w:type="spellEnd"/>
            <w:r w:rsidRPr="004D615E">
              <w:rPr>
                <w:sz w:val="18"/>
                <w:szCs w:val="18"/>
              </w:rPr>
              <w:t xml:space="preserve"> zanikne subjektom povinnosť dokladovať/dokazovať skutočnosti</w:t>
            </w:r>
          </w:p>
          <w:p w14:paraId="78AC7D8C" w14:textId="77777777" w:rsidR="002C1045" w:rsidRPr="004D615E" w:rsidRDefault="002C1045" w:rsidP="00542ADF">
            <w:pPr>
              <w:pStyle w:val="Bullet1"/>
              <w:spacing w:before="0" w:after="0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t xml:space="preserve">zavedením </w:t>
            </w:r>
            <w:proofErr w:type="spellStart"/>
            <w:r w:rsidRPr="004D615E">
              <w:rPr>
                <w:sz w:val="18"/>
                <w:szCs w:val="18"/>
              </w:rPr>
              <w:t>referencovania</w:t>
            </w:r>
            <w:proofErr w:type="spellEnd"/>
            <w:r w:rsidRPr="004D615E">
              <w:rPr>
                <w:sz w:val="18"/>
                <w:szCs w:val="18"/>
              </w:rPr>
              <w:t xml:space="preserve"> zanikne subjektom oznamovacia povinnosť</w:t>
            </w:r>
          </w:p>
          <w:p w14:paraId="0C5951B5" w14:textId="77777777" w:rsidR="002C1045" w:rsidRPr="004D615E" w:rsidRDefault="002C1045" w:rsidP="00542ADF">
            <w:pPr>
              <w:pStyle w:val="Bullet1"/>
              <w:spacing w:before="0" w:after="0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t xml:space="preserve">vznikne oprávnená požiadavka na poskytovanie údajov ktorá nie je legislatívne ošetrená pre príslušný subjekt </w:t>
            </w:r>
          </w:p>
        </w:tc>
      </w:tr>
      <w:tr w:rsidR="002C1045" w:rsidRPr="00AC379C" w14:paraId="59862A3A" w14:textId="77777777" w:rsidTr="00542ADF">
        <w:trPr>
          <w:trHeight w:val="383"/>
        </w:trPr>
        <w:tc>
          <w:tcPr>
            <w:tcW w:w="373" w:type="pct"/>
          </w:tcPr>
          <w:p w14:paraId="757655F6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LA_10</w:t>
            </w:r>
          </w:p>
        </w:tc>
        <w:tc>
          <w:tcPr>
            <w:tcW w:w="740" w:type="pct"/>
            <w:shd w:val="clear" w:color="auto" w:fill="auto"/>
          </w:tcPr>
          <w:p w14:paraId="57CCC204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653BF2D6" w14:textId="77777777" w:rsidR="002C1045" w:rsidRPr="004D615E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t>Zákon č.  5/2004 Z. z. o službách zamestnanosti a o zmene a doplnení niektorých zákonov v znení neskorších predpisov</w:t>
            </w:r>
          </w:p>
        </w:tc>
        <w:tc>
          <w:tcPr>
            <w:tcW w:w="1523" w:type="pct"/>
          </w:tcPr>
          <w:p w14:paraId="47DFDE59" w14:textId="77777777" w:rsidR="002C1045" w:rsidRPr="004D615E" w:rsidRDefault="002C1045" w:rsidP="008108B5">
            <w:pPr>
              <w:pStyle w:val="Bullet1"/>
              <w:numPr>
                <w:ilvl w:val="0"/>
                <w:numId w:val="0"/>
              </w:numPr>
              <w:tabs>
                <w:tab w:val="num" w:pos="1440"/>
              </w:tabs>
              <w:spacing w:before="0" w:after="0"/>
              <w:ind w:left="360" w:hanging="360"/>
              <w:rPr>
                <w:sz w:val="18"/>
              </w:rPr>
            </w:pPr>
            <w:r w:rsidRPr="004D615E">
              <w:rPr>
                <w:sz w:val="18"/>
              </w:rPr>
              <w:t xml:space="preserve">Agendová legislatíva, definuje kompetencie v oblasti údajov: </w:t>
            </w:r>
          </w:p>
          <w:p w14:paraId="7261D7AB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9 občan so zdravotným postihnutím preukazuje invaliditu a percentuálnu mieru poklesu jeho schopnosti vykonávať zárobkovú činnosť rozhodnutím alebo oznámením SP</w:t>
            </w:r>
          </w:p>
          <w:p w14:paraId="2E9BA512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lastRenderedPageBreak/>
              <w:t>§ 12 – ÚPSVaR oznamuje SP zistené prípady nelegálnej práce a nelegálneho zamestnávania; vyžaduje od SP raz za mesiac informáciu o stave prítoku a odtoku poberateľov dávky v nezamestnanosti</w:t>
            </w:r>
          </w:p>
          <w:p w14:paraId="24187763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13 – úrad práce sociálnych vecí a rodiny oznamuje SP zistené prípady nelegálnej práce a nelegálneho zamestnávania; vyžaduje od príslušných pobočiek SP informácie o stave prítoku a odtoku poberateľov dávky v nezamestnanosti za vykazovaný mesiac; oznamuje údaje o zaradení/vyradení z evidencie uchádzačov o zamestnanie do registra poistencov a sporiteľov starobného dôchodkového sporenia SP</w:t>
            </w:r>
          </w:p>
          <w:p w14:paraId="59A8CE41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19 – lekárska posudková činnosť – posudzovanie zdravotnej spôsobilosti uchádzača o zamestnanie na základe posudku SP</w:t>
            </w:r>
          </w:p>
          <w:p w14:paraId="3BFD83C8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29 ods. 7 písm. e) – FO/PO k žiadosti o vydanie povolenia na vykonávanie činnosti agentúry dočasného zamestnávania predloží potvrdenie SP o tom, že neexistujú evidované pohľadávky na poistnom na sociálne poistenie a na príspevkoch na starobné dôchodkové sporenie</w:t>
            </w:r>
          </w:p>
          <w:p w14:paraId="07B56647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36 ods. 6 – SP poskytuje na požiadanie úradu práce, sociálnych vecí a rodiny doklad o tom, že invalidný dôchodok sa považuje za starobný dôchodok</w:t>
            </w:r>
          </w:p>
          <w:p w14:paraId="5521645E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53e – finančná pomoc na podporu udržania zamestnanosti v malých podnikoch alebo stredných podnikoch – SP nemá voči malému zamestnávateľovi pohľadávky na poistnom na sociálne poistenie  a na povinných príspevkoch na starobné dôchodkové sporenie</w:t>
            </w:r>
          </w:p>
          <w:p w14:paraId="7D145B49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 xml:space="preserve">§ 65 - Odvod za neplnenie povinného podielu zamestnávania občanov so zdravotným postihnutím; pobočka SP je povinná poskytnúť úradu údaje z registra zamestnávateľov </w:t>
            </w:r>
          </w:p>
          <w:p w14:paraId="10FF0A5D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 67 – spracúvanie, zverejňovanie a ochrana údajov (poskytovanie údajov z/do SP)</w:t>
            </w:r>
          </w:p>
          <w:p w14:paraId="233D5B97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 67a – evidencia pohľadávok</w:t>
            </w:r>
          </w:p>
          <w:p w14:paraId="03EF867A" w14:textId="77777777" w:rsidR="002C1045" w:rsidRPr="004D615E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4D615E">
              <w:rPr>
                <w:sz w:val="18"/>
              </w:rPr>
              <w:t>§ 70 – SP je povinná do 15 pracovných dní poskytnúť úradu práce, sociálnych vecí a rodiny elektronicky informácie, týkajúce sa uložených pokút</w:t>
            </w:r>
          </w:p>
        </w:tc>
        <w:tc>
          <w:tcPr>
            <w:tcW w:w="1098" w:type="pct"/>
          </w:tcPr>
          <w:p w14:paraId="1706A8E6" w14:textId="77777777" w:rsidR="002C1045" w:rsidRPr="004D615E" w:rsidRDefault="002C1045" w:rsidP="00542ADF">
            <w:pPr>
              <w:spacing w:after="0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lastRenderedPageBreak/>
              <w:t>Úprava legislatívy v prípade identifikovania nasledovných situácií:</w:t>
            </w:r>
          </w:p>
          <w:p w14:paraId="758A4A55" w14:textId="77777777" w:rsidR="002C1045" w:rsidRPr="004D615E" w:rsidRDefault="002C1045" w:rsidP="00542ADF">
            <w:pPr>
              <w:pStyle w:val="Bullet1"/>
              <w:spacing w:before="0" w:after="0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t xml:space="preserve">zavedením </w:t>
            </w:r>
            <w:proofErr w:type="spellStart"/>
            <w:r w:rsidRPr="004D615E">
              <w:rPr>
                <w:sz w:val="18"/>
                <w:szCs w:val="18"/>
              </w:rPr>
              <w:t>referencovania</w:t>
            </w:r>
            <w:proofErr w:type="spellEnd"/>
            <w:r w:rsidRPr="004D615E">
              <w:rPr>
                <w:sz w:val="18"/>
                <w:szCs w:val="18"/>
              </w:rPr>
              <w:t xml:space="preserve"> zanikne subjektom povinnosť dokladovať/dokazovať skutočnosti</w:t>
            </w:r>
          </w:p>
          <w:p w14:paraId="5552835B" w14:textId="77777777" w:rsidR="002C1045" w:rsidRPr="004D615E" w:rsidRDefault="002C1045" w:rsidP="00542ADF">
            <w:pPr>
              <w:pStyle w:val="Bullet1"/>
              <w:spacing w:before="0" w:after="0"/>
              <w:rPr>
                <w:sz w:val="18"/>
                <w:szCs w:val="18"/>
              </w:rPr>
            </w:pPr>
            <w:r w:rsidRPr="004D615E">
              <w:rPr>
                <w:sz w:val="18"/>
                <w:szCs w:val="18"/>
              </w:rPr>
              <w:lastRenderedPageBreak/>
              <w:t xml:space="preserve">vznikne oprávnená požiadavka na poskytovanie údajov ktorá nie je legislatívne ošetrená pre príslušný subjekt </w:t>
            </w:r>
          </w:p>
        </w:tc>
      </w:tr>
      <w:tr w:rsidR="002C1045" w:rsidRPr="00AC379C" w14:paraId="3B53145C" w14:textId="77777777" w:rsidTr="00542ADF">
        <w:trPr>
          <w:trHeight w:val="383"/>
        </w:trPr>
        <w:tc>
          <w:tcPr>
            <w:tcW w:w="373" w:type="pct"/>
          </w:tcPr>
          <w:p w14:paraId="0B0EC9B1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lastRenderedPageBreak/>
              <w:t>LA_11</w:t>
            </w:r>
          </w:p>
        </w:tc>
        <w:tc>
          <w:tcPr>
            <w:tcW w:w="740" w:type="pct"/>
            <w:shd w:val="clear" w:color="auto" w:fill="auto"/>
          </w:tcPr>
          <w:p w14:paraId="515C3DE0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5ABEAB84" w14:textId="77777777" w:rsidR="002C1045" w:rsidRPr="007E202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7E2025">
              <w:rPr>
                <w:sz w:val="18"/>
                <w:szCs w:val="18"/>
              </w:rPr>
              <w:t xml:space="preserve">Zákon č. 125/2006 Z. z. o inšpekcii práce a o zmene a doplnení zákona č. 82/2005 Z. z. </w:t>
            </w:r>
            <w:r w:rsidRPr="007E2025">
              <w:rPr>
                <w:sz w:val="18"/>
                <w:szCs w:val="18"/>
              </w:rPr>
              <w:lastRenderedPageBreak/>
              <w:t xml:space="preserve">o nelegálnej práci a nelegálnom zamestnávaní a o zmene a doplnení niektorých zákonov v znení neskorších predpisov </w:t>
            </w:r>
          </w:p>
        </w:tc>
        <w:tc>
          <w:tcPr>
            <w:tcW w:w="1523" w:type="pct"/>
          </w:tcPr>
          <w:p w14:paraId="5FC6CB6E" w14:textId="77777777" w:rsidR="002C1045" w:rsidRPr="007E202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7E2025">
              <w:rPr>
                <w:sz w:val="18"/>
                <w:szCs w:val="18"/>
              </w:rPr>
              <w:lastRenderedPageBreak/>
              <w:t xml:space="preserve">Agendová legislatíva, definuje kompetencie v oblasti údajov: </w:t>
            </w:r>
          </w:p>
          <w:p w14:paraId="68772B0D" w14:textId="77777777" w:rsidR="002C1045" w:rsidRPr="007E2025" w:rsidRDefault="002C1045" w:rsidP="00542ADF">
            <w:pPr>
              <w:pStyle w:val="Bullet1"/>
              <w:rPr>
                <w:sz w:val="18"/>
              </w:rPr>
            </w:pPr>
            <w:r w:rsidRPr="007E2025">
              <w:rPr>
                <w:sz w:val="18"/>
              </w:rPr>
              <w:lastRenderedPageBreak/>
              <w:t xml:space="preserve">§ 7 ods. 3 písm. m – oznamovanie prípadov nelegálnej práce a nelegálneho zamestnávania z IP do SP </w:t>
            </w:r>
          </w:p>
        </w:tc>
        <w:tc>
          <w:tcPr>
            <w:tcW w:w="1098" w:type="pct"/>
          </w:tcPr>
          <w:p w14:paraId="3EBB87BC" w14:textId="77777777" w:rsidR="002C1045" w:rsidRPr="007E2025" w:rsidRDefault="002C1045" w:rsidP="00542ADF">
            <w:pPr>
              <w:spacing w:after="0"/>
            </w:pPr>
            <w:r w:rsidRPr="007E2025">
              <w:rPr>
                <w:sz w:val="18"/>
                <w:szCs w:val="18"/>
              </w:rPr>
              <w:lastRenderedPageBreak/>
              <w:t>bez zmeny</w:t>
            </w:r>
          </w:p>
        </w:tc>
      </w:tr>
      <w:tr w:rsidR="002C1045" w:rsidRPr="00AC379C" w14:paraId="222C6DF9" w14:textId="77777777" w:rsidTr="00542ADF">
        <w:trPr>
          <w:trHeight w:val="383"/>
        </w:trPr>
        <w:tc>
          <w:tcPr>
            <w:tcW w:w="373" w:type="pct"/>
          </w:tcPr>
          <w:p w14:paraId="7D40D7D2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LA_12</w:t>
            </w:r>
          </w:p>
        </w:tc>
        <w:tc>
          <w:tcPr>
            <w:tcW w:w="740" w:type="pct"/>
            <w:shd w:val="clear" w:color="auto" w:fill="auto"/>
          </w:tcPr>
          <w:p w14:paraId="3BA4A1A7" w14:textId="77777777" w:rsidR="002C1045" w:rsidRPr="008472E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35DA6201" w14:textId="77777777" w:rsidR="002C1045" w:rsidRPr="007E2025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7E2025">
              <w:rPr>
                <w:sz w:val="18"/>
                <w:szCs w:val="18"/>
              </w:rPr>
              <w:t>Zákon č. 82/2005 Z. z. o nelegálnej práci a nelegálnom zamestnávaní</w:t>
            </w:r>
            <w:r w:rsidRPr="007E2025">
              <w:rPr>
                <w:b/>
                <w:sz w:val="18"/>
                <w:szCs w:val="18"/>
              </w:rPr>
              <w:t xml:space="preserve"> </w:t>
            </w:r>
            <w:r w:rsidRPr="007E2025">
              <w:rPr>
                <w:sz w:val="18"/>
                <w:szCs w:val="18"/>
              </w:rPr>
              <w:t>a o zmene a doplnení niektorých zákonov v znení neskorších predpisov</w:t>
            </w:r>
          </w:p>
        </w:tc>
        <w:tc>
          <w:tcPr>
            <w:tcW w:w="1523" w:type="pct"/>
          </w:tcPr>
          <w:p w14:paraId="15EE8E24" w14:textId="77777777" w:rsidR="002C1045" w:rsidRPr="007E202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7E2025">
              <w:rPr>
                <w:sz w:val="18"/>
                <w:szCs w:val="18"/>
              </w:rPr>
              <w:t xml:space="preserve">Agendová legislatíva, definuje kompetencie v oblasti údajov: </w:t>
            </w:r>
          </w:p>
          <w:p w14:paraId="7BCFC361" w14:textId="77777777" w:rsidR="002C1045" w:rsidRPr="007E2025" w:rsidRDefault="002C1045" w:rsidP="00542ADF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  <w:szCs w:val="18"/>
              </w:rPr>
            </w:pPr>
            <w:r w:rsidRPr="007E2025">
              <w:rPr>
                <w:sz w:val="18"/>
                <w:szCs w:val="18"/>
              </w:rPr>
              <w:t>§ 5 ods. 6 – výmena informácií súvisiacich s kontrolou nelegálnej práce a nelegálneho zamestnávania</w:t>
            </w:r>
          </w:p>
        </w:tc>
        <w:tc>
          <w:tcPr>
            <w:tcW w:w="1098" w:type="pct"/>
          </w:tcPr>
          <w:p w14:paraId="6C876B4E" w14:textId="77777777" w:rsidR="002C1045" w:rsidRPr="007E2025" w:rsidRDefault="002C1045" w:rsidP="00542ADF">
            <w:pPr>
              <w:spacing w:after="0"/>
            </w:pPr>
            <w:r w:rsidRPr="007E2025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25952A6F" w14:textId="77777777" w:rsidTr="00542ADF">
        <w:trPr>
          <w:trHeight w:val="383"/>
        </w:trPr>
        <w:tc>
          <w:tcPr>
            <w:tcW w:w="373" w:type="pct"/>
          </w:tcPr>
          <w:p w14:paraId="1D83ACD2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LA_13</w:t>
            </w:r>
          </w:p>
        </w:tc>
        <w:tc>
          <w:tcPr>
            <w:tcW w:w="740" w:type="pct"/>
            <w:shd w:val="clear" w:color="auto" w:fill="auto"/>
          </w:tcPr>
          <w:p w14:paraId="5F89B314" w14:textId="77777777" w:rsidR="002C1045" w:rsidRPr="00132410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40A7E859" w14:textId="77777777" w:rsidR="002C1045" w:rsidRPr="007E202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7E2025">
              <w:rPr>
                <w:sz w:val="18"/>
                <w:szCs w:val="18"/>
              </w:rPr>
              <w:t>Zákon č. 462/2003 Z. z. o náhrade príjmu pri dočasnej pracovnej neschopnosti</w:t>
            </w:r>
          </w:p>
        </w:tc>
        <w:tc>
          <w:tcPr>
            <w:tcW w:w="1523" w:type="pct"/>
          </w:tcPr>
          <w:p w14:paraId="04896F42" w14:textId="77777777" w:rsidR="002C1045" w:rsidRPr="007E202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vplyvu na SP</w:t>
            </w:r>
          </w:p>
        </w:tc>
        <w:tc>
          <w:tcPr>
            <w:tcW w:w="1098" w:type="pct"/>
          </w:tcPr>
          <w:p w14:paraId="277DF10C" w14:textId="77777777" w:rsidR="002C1045" w:rsidRPr="007E2025" w:rsidRDefault="002C1045" w:rsidP="00542ADF">
            <w:pPr>
              <w:spacing w:after="0"/>
            </w:pPr>
            <w:r w:rsidRPr="007E2025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70501595" w14:textId="77777777" w:rsidTr="00542ADF">
        <w:trPr>
          <w:trHeight w:val="383"/>
        </w:trPr>
        <w:tc>
          <w:tcPr>
            <w:tcW w:w="373" w:type="pct"/>
          </w:tcPr>
          <w:p w14:paraId="6689AC54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LA_14</w:t>
            </w:r>
          </w:p>
        </w:tc>
        <w:tc>
          <w:tcPr>
            <w:tcW w:w="740" w:type="pct"/>
            <w:shd w:val="clear" w:color="auto" w:fill="auto"/>
          </w:tcPr>
          <w:p w14:paraId="4AA501B5" w14:textId="77777777" w:rsidR="002C1045" w:rsidRPr="00132410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373F6BE0" w14:textId="77777777" w:rsidR="002C1045" w:rsidRPr="004E68E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4E68EE">
              <w:rPr>
                <w:sz w:val="18"/>
                <w:szCs w:val="18"/>
              </w:rPr>
              <w:t>Zákon č. 100/1988 Zb. o sociálnom zabezpečení</w:t>
            </w:r>
          </w:p>
          <w:p w14:paraId="171A322A" w14:textId="77777777" w:rsidR="002C1045" w:rsidRPr="004E68E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523" w:type="pct"/>
          </w:tcPr>
          <w:p w14:paraId="63033B2A" w14:textId="77777777" w:rsidR="002C1045" w:rsidRPr="004E68E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Historická a</w:t>
            </w:r>
            <w:r w:rsidRPr="004E68EE">
              <w:rPr>
                <w:sz w:val="18"/>
                <w:szCs w:val="18"/>
              </w:rPr>
              <w:t>gendová legislatíva SP</w:t>
            </w:r>
            <w:r>
              <w:rPr>
                <w:sz w:val="18"/>
                <w:szCs w:val="18"/>
              </w:rPr>
              <w:t>, má dopady na výpočty dôchodkov za historické obdobia</w:t>
            </w:r>
          </w:p>
        </w:tc>
        <w:tc>
          <w:tcPr>
            <w:tcW w:w="1098" w:type="pct"/>
          </w:tcPr>
          <w:p w14:paraId="0E01A628" w14:textId="77777777" w:rsidR="002C1045" w:rsidRPr="004E68EE" w:rsidRDefault="002C1045" w:rsidP="00542ADF">
            <w:pPr>
              <w:spacing w:after="0"/>
            </w:pPr>
            <w:r w:rsidRPr="004E68EE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414883AA" w14:textId="77777777" w:rsidTr="00542ADF">
        <w:trPr>
          <w:trHeight w:val="383"/>
        </w:trPr>
        <w:tc>
          <w:tcPr>
            <w:tcW w:w="373" w:type="pct"/>
          </w:tcPr>
          <w:p w14:paraId="4B58F927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LA_15</w:t>
            </w:r>
          </w:p>
        </w:tc>
        <w:tc>
          <w:tcPr>
            <w:tcW w:w="740" w:type="pct"/>
            <w:shd w:val="clear" w:color="auto" w:fill="auto"/>
          </w:tcPr>
          <w:p w14:paraId="2F5B291B" w14:textId="77777777" w:rsidR="002C1045" w:rsidRPr="00A15B2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A15B23">
              <w:rPr>
                <w:sz w:val="18"/>
                <w:szCs w:val="18"/>
              </w:rPr>
              <w:t>Aproximačné nariadenia vlády SR</w:t>
            </w:r>
          </w:p>
        </w:tc>
        <w:tc>
          <w:tcPr>
            <w:tcW w:w="1266" w:type="pct"/>
          </w:tcPr>
          <w:p w14:paraId="5744C5C7" w14:textId="77777777" w:rsidR="002C1045" w:rsidRPr="004E68E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4E68EE">
              <w:rPr>
                <w:sz w:val="18"/>
                <w:szCs w:val="18"/>
              </w:rPr>
              <w:t>Nariadenie rady (EHS) č. 1408/71 o uplatňovaní systémov sociálneho zabezpečenia na zamestnancov a ich rodiny, ktorí sa pohybujú v rámci spoločenstva</w:t>
            </w:r>
          </w:p>
        </w:tc>
        <w:tc>
          <w:tcPr>
            <w:tcW w:w="1523" w:type="pct"/>
          </w:tcPr>
          <w:p w14:paraId="04643C63" w14:textId="77777777" w:rsidR="002C104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 vplyv na agendy SP</w:t>
            </w:r>
          </w:p>
        </w:tc>
        <w:tc>
          <w:tcPr>
            <w:tcW w:w="1098" w:type="pct"/>
          </w:tcPr>
          <w:p w14:paraId="146D5452" w14:textId="77777777" w:rsidR="002C1045" w:rsidRPr="004E68EE" w:rsidRDefault="002C1045" w:rsidP="00542ADF">
            <w:pPr>
              <w:spacing w:after="0"/>
            </w:pPr>
            <w:r w:rsidRPr="004E68EE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2FDAECD5" w14:textId="77777777" w:rsidTr="00542ADF">
        <w:trPr>
          <w:trHeight w:val="383"/>
        </w:trPr>
        <w:tc>
          <w:tcPr>
            <w:tcW w:w="373" w:type="pct"/>
          </w:tcPr>
          <w:p w14:paraId="15EFDB3D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LA_16</w:t>
            </w:r>
          </w:p>
        </w:tc>
        <w:tc>
          <w:tcPr>
            <w:tcW w:w="740" w:type="pct"/>
            <w:shd w:val="clear" w:color="auto" w:fill="auto"/>
          </w:tcPr>
          <w:p w14:paraId="2DBA7BC4" w14:textId="77777777" w:rsidR="002C1045" w:rsidRPr="00A15B2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A15B23">
              <w:rPr>
                <w:sz w:val="18"/>
                <w:szCs w:val="18"/>
              </w:rPr>
              <w:t>Aproximačné nariadenia vlády SR</w:t>
            </w:r>
          </w:p>
        </w:tc>
        <w:tc>
          <w:tcPr>
            <w:tcW w:w="1266" w:type="pct"/>
          </w:tcPr>
          <w:p w14:paraId="662AE86A" w14:textId="77777777" w:rsidR="002C1045" w:rsidRPr="004E68E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4E68EE">
              <w:rPr>
                <w:sz w:val="18"/>
                <w:szCs w:val="18"/>
              </w:rPr>
              <w:t>Nariadenie rady (EHS) č. 574/72, ktorým sa stanovuje postup pri vykonávaní nariadenia (EHS) č. 1408/71 o uplatňovaní systémov sociálneho zabezpečenia na zamestnancov a ich rodiny, ktorí sa pohybujú rámci spoločenstva</w:t>
            </w:r>
          </w:p>
        </w:tc>
        <w:tc>
          <w:tcPr>
            <w:tcW w:w="1523" w:type="pct"/>
          </w:tcPr>
          <w:p w14:paraId="17231F06" w14:textId="77777777" w:rsidR="002C104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 vplyv na agendy SP</w:t>
            </w:r>
          </w:p>
        </w:tc>
        <w:tc>
          <w:tcPr>
            <w:tcW w:w="1098" w:type="pct"/>
          </w:tcPr>
          <w:p w14:paraId="3969EDF7" w14:textId="77777777" w:rsidR="002C1045" w:rsidRPr="004E68EE" w:rsidRDefault="002C1045" w:rsidP="00542ADF">
            <w:pPr>
              <w:spacing w:after="0"/>
            </w:pPr>
            <w:r w:rsidRPr="004E68EE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352878A1" w14:textId="77777777" w:rsidTr="00542ADF">
        <w:trPr>
          <w:trHeight w:val="383"/>
        </w:trPr>
        <w:tc>
          <w:tcPr>
            <w:tcW w:w="373" w:type="pct"/>
          </w:tcPr>
          <w:p w14:paraId="7CBC6185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LA_17</w:t>
            </w:r>
          </w:p>
        </w:tc>
        <w:tc>
          <w:tcPr>
            <w:tcW w:w="740" w:type="pct"/>
            <w:shd w:val="clear" w:color="auto" w:fill="auto"/>
          </w:tcPr>
          <w:p w14:paraId="61F629B8" w14:textId="77777777" w:rsidR="002C1045" w:rsidRPr="00A15B2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A15B23">
              <w:rPr>
                <w:sz w:val="18"/>
                <w:szCs w:val="18"/>
              </w:rPr>
              <w:t>Aproximačné nariadenia vlády SR</w:t>
            </w:r>
          </w:p>
        </w:tc>
        <w:tc>
          <w:tcPr>
            <w:tcW w:w="1266" w:type="pct"/>
          </w:tcPr>
          <w:p w14:paraId="3BAB622B" w14:textId="77777777" w:rsidR="002C1045" w:rsidRPr="004E68E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4E68EE">
              <w:rPr>
                <w:sz w:val="18"/>
                <w:szCs w:val="18"/>
              </w:rPr>
              <w:t>Nariadenie (ES) Európskeho parlamentu a Rady č. 883/2004 o koordinácii systémov sociálneho zabezpečenia</w:t>
            </w:r>
          </w:p>
        </w:tc>
        <w:tc>
          <w:tcPr>
            <w:tcW w:w="1523" w:type="pct"/>
          </w:tcPr>
          <w:p w14:paraId="38E1DBCC" w14:textId="77777777" w:rsidR="002C104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 vplyv na agendy SP</w:t>
            </w:r>
          </w:p>
        </w:tc>
        <w:tc>
          <w:tcPr>
            <w:tcW w:w="1098" w:type="pct"/>
          </w:tcPr>
          <w:p w14:paraId="4BB9E239" w14:textId="77777777" w:rsidR="002C1045" w:rsidRPr="004E68EE" w:rsidRDefault="002C1045" w:rsidP="00542ADF">
            <w:pPr>
              <w:spacing w:after="0"/>
            </w:pPr>
            <w:r w:rsidRPr="004E68EE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1D867833" w14:textId="77777777" w:rsidTr="00542ADF">
        <w:trPr>
          <w:trHeight w:val="383"/>
        </w:trPr>
        <w:tc>
          <w:tcPr>
            <w:tcW w:w="373" w:type="pct"/>
          </w:tcPr>
          <w:p w14:paraId="6CA87CBF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LA_18</w:t>
            </w:r>
          </w:p>
        </w:tc>
        <w:tc>
          <w:tcPr>
            <w:tcW w:w="740" w:type="pct"/>
            <w:shd w:val="clear" w:color="auto" w:fill="auto"/>
          </w:tcPr>
          <w:p w14:paraId="16C69770" w14:textId="77777777" w:rsidR="002C1045" w:rsidRPr="00A15B2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A15B23">
              <w:rPr>
                <w:sz w:val="18"/>
                <w:szCs w:val="18"/>
              </w:rPr>
              <w:t>Aproximačné nariadenia vlády SR</w:t>
            </w:r>
          </w:p>
        </w:tc>
        <w:tc>
          <w:tcPr>
            <w:tcW w:w="1266" w:type="pct"/>
          </w:tcPr>
          <w:p w14:paraId="5BAC5477" w14:textId="77777777" w:rsidR="002C1045" w:rsidRPr="004E68E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4E68EE">
              <w:rPr>
                <w:sz w:val="18"/>
                <w:szCs w:val="18"/>
              </w:rPr>
              <w:t>Nariadenie európskeho parlamentu a Rady (ES) č. 987/2009, ktorým sa stanovuje postup vykonávania nariadenia (ES) č. 883/2004 o koordinácii systémov sociálneho zabezpečenia</w:t>
            </w:r>
          </w:p>
        </w:tc>
        <w:tc>
          <w:tcPr>
            <w:tcW w:w="1523" w:type="pct"/>
          </w:tcPr>
          <w:p w14:paraId="7D313C95" w14:textId="77777777" w:rsidR="002C104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 vplyv na agendy SP</w:t>
            </w:r>
          </w:p>
        </w:tc>
        <w:tc>
          <w:tcPr>
            <w:tcW w:w="1098" w:type="pct"/>
          </w:tcPr>
          <w:p w14:paraId="64EE1AC9" w14:textId="77777777" w:rsidR="002C1045" w:rsidRPr="004E68EE" w:rsidRDefault="002C1045" w:rsidP="00542ADF">
            <w:pPr>
              <w:spacing w:after="0"/>
            </w:pPr>
            <w:r w:rsidRPr="004E68EE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0A0CA702" w14:textId="77777777" w:rsidTr="00542ADF">
        <w:trPr>
          <w:trHeight w:val="383"/>
        </w:trPr>
        <w:tc>
          <w:tcPr>
            <w:tcW w:w="373" w:type="pct"/>
          </w:tcPr>
          <w:p w14:paraId="4ABDF493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LA_19</w:t>
            </w:r>
          </w:p>
        </w:tc>
        <w:tc>
          <w:tcPr>
            <w:tcW w:w="740" w:type="pct"/>
            <w:shd w:val="clear" w:color="auto" w:fill="auto"/>
          </w:tcPr>
          <w:p w14:paraId="745C8025" w14:textId="77777777" w:rsidR="002C1045" w:rsidRPr="00A15B23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A15B23">
              <w:rPr>
                <w:sz w:val="18"/>
                <w:szCs w:val="18"/>
              </w:rPr>
              <w:t>Aproximačné nariadenia vlády SR</w:t>
            </w:r>
          </w:p>
        </w:tc>
        <w:tc>
          <w:tcPr>
            <w:tcW w:w="1266" w:type="pct"/>
          </w:tcPr>
          <w:p w14:paraId="1BACF5FE" w14:textId="77777777" w:rsidR="002C1045" w:rsidRPr="004E68E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4E68EE">
              <w:rPr>
                <w:sz w:val="18"/>
                <w:szCs w:val="18"/>
              </w:rPr>
              <w:t>Nariadenie Európskeho parlamentu a Rady (EÚ) č. 2016/679 o ochrane fyzických osôb pri spracúvaní osobných údajov a o voľnom pohybe takýchto údajov, ktorým sa zrušuje smernica 95/46/ES (všeobecné nariadenie o ochrane údajov)</w:t>
            </w:r>
          </w:p>
        </w:tc>
        <w:tc>
          <w:tcPr>
            <w:tcW w:w="1523" w:type="pct"/>
          </w:tcPr>
          <w:p w14:paraId="5565D023" w14:textId="77777777" w:rsidR="002C1045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 vplyv na agendy SP</w:t>
            </w:r>
          </w:p>
        </w:tc>
        <w:tc>
          <w:tcPr>
            <w:tcW w:w="1098" w:type="pct"/>
          </w:tcPr>
          <w:p w14:paraId="3DEEB7C4" w14:textId="77777777" w:rsidR="002C1045" w:rsidRPr="004E68EE" w:rsidRDefault="002C1045" w:rsidP="00542ADF">
            <w:pPr>
              <w:spacing w:after="0"/>
            </w:pPr>
            <w:r w:rsidRPr="004E68EE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1EF5F272" w14:textId="77777777" w:rsidTr="00542ADF">
        <w:trPr>
          <w:trHeight w:val="383"/>
        </w:trPr>
        <w:tc>
          <w:tcPr>
            <w:tcW w:w="373" w:type="pct"/>
          </w:tcPr>
          <w:p w14:paraId="226FB22C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LA_20</w:t>
            </w:r>
          </w:p>
        </w:tc>
        <w:tc>
          <w:tcPr>
            <w:tcW w:w="740" w:type="pct"/>
            <w:shd w:val="clear" w:color="auto" w:fill="auto"/>
          </w:tcPr>
          <w:p w14:paraId="32130F89" w14:textId="77777777" w:rsidR="002C1045" w:rsidRPr="00132410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Zmluvy a dohody</w:t>
            </w:r>
          </w:p>
        </w:tc>
        <w:tc>
          <w:tcPr>
            <w:tcW w:w="1266" w:type="pct"/>
          </w:tcPr>
          <w:p w14:paraId="2047D489" w14:textId="77777777" w:rsidR="002C1045" w:rsidRPr="004E68EE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4E68EE">
              <w:rPr>
                <w:sz w:val="18"/>
                <w:szCs w:val="18"/>
              </w:rPr>
              <w:t>Medzinárodné zmluvy o sociálnom zabezpečení</w:t>
            </w:r>
          </w:p>
        </w:tc>
        <w:tc>
          <w:tcPr>
            <w:tcW w:w="1523" w:type="pct"/>
          </w:tcPr>
          <w:p w14:paraId="7EB15678" w14:textId="77777777" w:rsidR="002C1045" w:rsidRPr="002361C6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 xml:space="preserve">Môžu obsahovať špecifikácie pre výmenu údajov v rámci </w:t>
            </w:r>
            <w:proofErr w:type="spellStart"/>
            <w:r w:rsidRPr="002361C6">
              <w:rPr>
                <w:sz w:val="18"/>
                <w:szCs w:val="18"/>
              </w:rPr>
              <w:t>interoperability</w:t>
            </w:r>
            <w:proofErr w:type="spellEnd"/>
            <w:r w:rsidRPr="002361C6">
              <w:rPr>
                <w:sz w:val="18"/>
                <w:szCs w:val="18"/>
              </w:rPr>
              <w:t xml:space="preserve"> v sociálnom poistení</w:t>
            </w:r>
          </w:p>
        </w:tc>
        <w:tc>
          <w:tcPr>
            <w:tcW w:w="1098" w:type="pct"/>
          </w:tcPr>
          <w:p w14:paraId="744F3D77" w14:textId="77777777" w:rsidR="002C1045" w:rsidRPr="004E68EE" w:rsidRDefault="002C1045" w:rsidP="00542ADF">
            <w:pPr>
              <w:spacing w:after="0"/>
            </w:pPr>
            <w:r w:rsidRPr="004E68EE">
              <w:rPr>
                <w:sz w:val="18"/>
                <w:szCs w:val="18"/>
              </w:rPr>
              <w:t>bez zmeny</w:t>
            </w:r>
          </w:p>
        </w:tc>
      </w:tr>
      <w:tr w:rsidR="002C1045" w:rsidRPr="00AC379C" w14:paraId="0FAC3B48" w14:textId="77777777" w:rsidTr="00542ADF">
        <w:trPr>
          <w:trHeight w:val="383"/>
        </w:trPr>
        <w:tc>
          <w:tcPr>
            <w:tcW w:w="373" w:type="pct"/>
          </w:tcPr>
          <w:p w14:paraId="5C62CEC3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LA_21</w:t>
            </w:r>
          </w:p>
        </w:tc>
        <w:tc>
          <w:tcPr>
            <w:tcW w:w="740" w:type="pct"/>
            <w:shd w:val="clear" w:color="auto" w:fill="auto"/>
          </w:tcPr>
          <w:p w14:paraId="55A2F664" w14:textId="77777777" w:rsidR="002C1045" w:rsidRPr="00132410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Zmluvy a dohody</w:t>
            </w:r>
          </w:p>
        </w:tc>
        <w:tc>
          <w:tcPr>
            <w:tcW w:w="1266" w:type="pct"/>
          </w:tcPr>
          <w:p w14:paraId="67D33537" w14:textId="77777777" w:rsidR="002C1045" w:rsidRPr="002361C6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Platné dohody o výmene/poskytovaní údajov</w:t>
            </w:r>
          </w:p>
        </w:tc>
        <w:tc>
          <w:tcPr>
            <w:tcW w:w="1523" w:type="pct"/>
          </w:tcPr>
          <w:p w14:paraId="2CAD657C" w14:textId="77777777" w:rsidR="002C1045" w:rsidRPr="002361C6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Dvojstranné dohody medzi SP a externými subjektami upravujúce detaily výmeny údajov.</w:t>
            </w:r>
          </w:p>
        </w:tc>
        <w:tc>
          <w:tcPr>
            <w:tcW w:w="1098" w:type="pct"/>
          </w:tcPr>
          <w:p w14:paraId="131B0C1C" w14:textId="77777777" w:rsidR="002C1045" w:rsidRPr="002361C6" w:rsidRDefault="002C1045" w:rsidP="00542ADF">
            <w:pPr>
              <w:spacing w:after="0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Predpoklad úprav dohôd formou dodatkov z dôvodu zmien dátových štruktúr</w:t>
            </w:r>
            <w:r>
              <w:rPr>
                <w:sz w:val="18"/>
                <w:szCs w:val="18"/>
              </w:rPr>
              <w:t xml:space="preserve"> </w:t>
            </w:r>
            <w:r w:rsidRPr="002361C6">
              <w:rPr>
                <w:sz w:val="18"/>
                <w:szCs w:val="18"/>
              </w:rPr>
              <w:t>a tiež spôsobu alebo technológie výmeny údajov.</w:t>
            </w:r>
          </w:p>
        </w:tc>
      </w:tr>
      <w:tr w:rsidR="002C1045" w:rsidRPr="00AC379C" w14:paraId="1C9D0539" w14:textId="77777777" w:rsidTr="00542ADF">
        <w:trPr>
          <w:trHeight w:val="383"/>
        </w:trPr>
        <w:tc>
          <w:tcPr>
            <w:tcW w:w="373" w:type="pct"/>
          </w:tcPr>
          <w:p w14:paraId="5D6AF9F8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LA_22</w:t>
            </w:r>
          </w:p>
        </w:tc>
        <w:tc>
          <w:tcPr>
            <w:tcW w:w="740" w:type="pct"/>
            <w:shd w:val="clear" w:color="auto" w:fill="auto"/>
          </w:tcPr>
          <w:p w14:paraId="6C047D80" w14:textId="77777777" w:rsidR="002C1045" w:rsidRPr="00132410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581395">
              <w:rPr>
                <w:sz w:val="18"/>
                <w:szCs w:val="18"/>
              </w:rPr>
              <w:t>Vnútorn</w:t>
            </w:r>
            <w:r>
              <w:rPr>
                <w:sz w:val="18"/>
                <w:szCs w:val="18"/>
              </w:rPr>
              <w:t>ý riadiaci predpis</w:t>
            </w:r>
          </w:p>
        </w:tc>
        <w:tc>
          <w:tcPr>
            <w:tcW w:w="1266" w:type="pct"/>
          </w:tcPr>
          <w:p w14:paraId="034F929C" w14:textId="77777777" w:rsidR="002C1045" w:rsidRPr="002361C6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Organizačný poriadok Sociálnej poisťovne</w:t>
            </w:r>
            <w:r>
              <w:rPr>
                <w:sz w:val="18"/>
                <w:szCs w:val="18"/>
              </w:rPr>
              <w:t xml:space="preserve"> (OP)</w:t>
            </w:r>
          </w:p>
        </w:tc>
        <w:tc>
          <w:tcPr>
            <w:tcW w:w="1523" w:type="pct"/>
          </w:tcPr>
          <w:p w14:paraId="1EB82EEF" w14:textId="77777777" w:rsidR="002C1045" w:rsidRPr="002361C6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Zavedenie „</w:t>
            </w:r>
            <w:proofErr w:type="spellStart"/>
            <w:r w:rsidRPr="002361C6">
              <w:rPr>
                <w:sz w:val="18"/>
                <w:szCs w:val="18"/>
              </w:rPr>
              <w:t>Data</w:t>
            </w:r>
            <w:proofErr w:type="spellEnd"/>
            <w:r w:rsidRPr="002361C6">
              <w:rPr>
                <w:sz w:val="18"/>
                <w:szCs w:val="18"/>
              </w:rPr>
              <w:t xml:space="preserve"> </w:t>
            </w:r>
            <w:proofErr w:type="spellStart"/>
            <w:r w:rsidRPr="002361C6">
              <w:rPr>
                <w:sz w:val="18"/>
                <w:szCs w:val="18"/>
              </w:rPr>
              <w:t>governance</w:t>
            </w:r>
            <w:proofErr w:type="spellEnd"/>
            <w:r w:rsidRPr="002361C6">
              <w:rPr>
                <w:sz w:val="18"/>
                <w:szCs w:val="18"/>
              </w:rPr>
              <w:t>“ sa premietne aj do OP SP</w:t>
            </w:r>
          </w:p>
        </w:tc>
        <w:tc>
          <w:tcPr>
            <w:tcW w:w="1098" w:type="pct"/>
          </w:tcPr>
          <w:p w14:paraId="1AED4C83" w14:textId="77777777" w:rsidR="002C1045" w:rsidRPr="002361C6" w:rsidRDefault="002C1045" w:rsidP="00542ADF">
            <w:pPr>
              <w:spacing w:after="0"/>
              <w:jc w:val="left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OP SP bude doplnený o procesy „</w:t>
            </w:r>
            <w:proofErr w:type="spellStart"/>
            <w:r w:rsidRPr="002361C6">
              <w:rPr>
                <w:sz w:val="18"/>
                <w:szCs w:val="18"/>
              </w:rPr>
              <w:t>Data</w:t>
            </w:r>
            <w:proofErr w:type="spellEnd"/>
            <w:r w:rsidRPr="002361C6">
              <w:rPr>
                <w:sz w:val="18"/>
                <w:szCs w:val="18"/>
              </w:rPr>
              <w:t xml:space="preserve"> </w:t>
            </w:r>
            <w:proofErr w:type="spellStart"/>
            <w:r w:rsidRPr="002361C6">
              <w:rPr>
                <w:sz w:val="18"/>
                <w:szCs w:val="18"/>
              </w:rPr>
              <w:t>governance</w:t>
            </w:r>
            <w:proofErr w:type="spellEnd"/>
            <w:r w:rsidRPr="002361C6">
              <w:rPr>
                <w:sz w:val="18"/>
                <w:szCs w:val="18"/>
              </w:rPr>
              <w:t>“</w:t>
            </w:r>
          </w:p>
        </w:tc>
      </w:tr>
      <w:tr w:rsidR="002C1045" w:rsidRPr="00AC379C" w14:paraId="19A74C75" w14:textId="77777777" w:rsidTr="00542ADF">
        <w:trPr>
          <w:trHeight w:val="383"/>
        </w:trPr>
        <w:tc>
          <w:tcPr>
            <w:tcW w:w="373" w:type="pct"/>
          </w:tcPr>
          <w:p w14:paraId="4EDE280F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LA_23</w:t>
            </w:r>
          </w:p>
        </w:tc>
        <w:tc>
          <w:tcPr>
            <w:tcW w:w="740" w:type="pct"/>
            <w:shd w:val="clear" w:color="auto" w:fill="auto"/>
          </w:tcPr>
          <w:p w14:paraId="3BB3A4CF" w14:textId="77777777" w:rsidR="002C1045" w:rsidRPr="00132410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581395">
              <w:rPr>
                <w:sz w:val="18"/>
                <w:szCs w:val="18"/>
              </w:rPr>
              <w:t>Vnútorn</w:t>
            </w:r>
            <w:r>
              <w:rPr>
                <w:sz w:val="18"/>
                <w:szCs w:val="18"/>
              </w:rPr>
              <w:t>ý riadiaci predpis</w:t>
            </w:r>
          </w:p>
        </w:tc>
        <w:tc>
          <w:tcPr>
            <w:tcW w:w="1266" w:type="pct"/>
          </w:tcPr>
          <w:p w14:paraId="75C67F79" w14:textId="77777777" w:rsidR="002C1045" w:rsidRPr="002361C6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Kompetenčný poriadok Sociálnej poisťovne</w:t>
            </w:r>
            <w:r>
              <w:rPr>
                <w:sz w:val="18"/>
                <w:szCs w:val="18"/>
              </w:rPr>
              <w:t xml:space="preserve"> (KP)</w:t>
            </w:r>
          </w:p>
        </w:tc>
        <w:tc>
          <w:tcPr>
            <w:tcW w:w="1523" w:type="pct"/>
          </w:tcPr>
          <w:p w14:paraId="5B1542D6" w14:textId="77777777" w:rsidR="002C1045" w:rsidRPr="002361C6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Zavedenie „</w:t>
            </w:r>
            <w:proofErr w:type="spellStart"/>
            <w:r w:rsidRPr="002361C6">
              <w:rPr>
                <w:sz w:val="18"/>
                <w:szCs w:val="18"/>
              </w:rPr>
              <w:t>Data</w:t>
            </w:r>
            <w:proofErr w:type="spellEnd"/>
            <w:r w:rsidRPr="002361C6">
              <w:rPr>
                <w:sz w:val="18"/>
                <w:szCs w:val="18"/>
              </w:rPr>
              <w:t xml:space="preserve"> </w:t>
            </w:r>
            <w:proofErr w:type="spellStart"/>
            <w:r w:rsidRPr="002361C6">
              <w:rPr>
                <w:sz w:val="18"/>
                <w:szCs w:val="18"/>
              </w:rPr>
              <w:t>governance</w:t>
            </w:r>
            <w:proofErr w:type="spellEnd"/>
            <w:r w:rsidRPr="002361C6">
              <w:rPr>
                <w:sz w:val="18"/>
                <w:szCs w:val="18"/>
              </w:rPr>
              <w:t>“ sa premietne aj do KP SP</w:t>
            </w:r>
          </w:p>
        </w:tc>
        <w:tc>
          <w:tcPr>
            <w:tcW w:w="1098" w:type="pct"/>
          </w:tcPr>
          <w:p w14:paraId="59B1EB93" w14:textId="77777777" w:rsidR="002C1045" w:rsidRPr="002361C6" w:rsidRDefault="002C1045" w:rsidP="00542ADF">
            <w:pPr>
              <w:spacing w:after="0"/>
              <w:jc w:val="left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KP SP bude doplnený o kompetencie „</w:t>
            </w:r>
            <w:proofErr w:type="spellStart"/>
            <w:r w:rsidRPr="002361C6">
              <w:rPr>
                <w:sz w:val="18"/>
                <w:szCs w:val="18"/>
              </w:rPr>
              <w:t>Data</w:t>
            </w:r>
            <w:proofErr w:type="spellEnd"/>
            <w:r w:rsidRPr="002361C6">
              <w:rPr>
                <w:sz w:val="18"/>
                <w:szCs w:val="18"/>
              </w:rPr>
              <w:t xml:space="preserve"> </w:t>
            </w:r>
            <w:proofErr w:type="spellStart"/>
            <w:r w:rsidRPr="002361C6">
              <w:rPr>
                <w:sz w:val="18"/>
                <w:szCs w:val="18"/>
              </w:rPr>
              <w:t>governance</w:t>
            </w:r>
            <w:proofErr w:type="spellEnd"/>
            <w:r w:rsidRPr="002361C6">
              <w:rPr>
                <w:sz w:val="18"/>
                <w:szCs w:val="18"/>
              </w:rPr>
              <w:t>“</w:t>
            </w:r>
          </w:p>
        </w:tc>
      </w:tr>
      <w:tr w:rsidR="002C1045" w:rsidRPr="00AC379C" w14:paraId="0FC12C9D" w14:textId="77777777" w:rsidTr="00542ADF">
        <w:trPr>
          <w:trHeight w:val="383"/>
        </w:trPr>
        <w:tc>
          <w:tcPr>
            <w:tcW w:w="373" w:type="pct"/>
          </w:tcPr>
          <w:p w14:paraId="422CE71E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lastRenderedPageBreak/>
              <w:t>LA_24</w:t>
            </w:r>
          </w:p>
        </w:tc>
        <w:tc>
          <w:tcPr>
            <w:tcW w:w="740" w:type="pct"/>
            <w:shd w:val="clear" w:color="auto" w:fill="auto"/>
          </w:tcPr>
          <w:p w14:paraId="4FAB2FBB" w14:textId="77777777" w:rsidR="002C1045" w:rsidRPr="002361C6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Vnútorný riadiaci predpis</w:t>
            </w:r>
          </w:p>
        </w:tc>
        <w:tc>
          <w:tcPr>
            <w:tcW w:w="1266" w:type="pct"/>
          </w:tcPr>
          <w:p w14:paraId="7552FDDC" w14:textId="77777777" w:rsidR="002C1045" w:rsidRPr="002361C6" w:rsidRDefault="002C1045" w:rsidP="00542ADF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Metodické usmernenia Sociálnej poisťovne</w:t>
            </w:r>
            <w:r>
              <w:rPr>
                <w:sz w:val="18"/>
                <w:szCs w:val="18"/>
              </w:rPr>
              <w:t xml:space="preserve"> (MU)</w:t>
            </w:r>
          </w:p>
        </w:tc>
        <w:tc>
          <w:tcPr>
            <w:tcW w:w="1523" w:type="pct"/>
          </w:tcPr>
          <w:p w14:paraId="0BE1D477" w14:textId="77777777" w:rsidR="002C1045" w:rsidRPr="002361C6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>Zavedenie „</w:t>
            </w:r>
            <w:proofErr w:type="spellStart"/>
            <w:r w:rsidRPr="002361C6">
              <w:rPr>
                <w:sz w:val="18"/>
                <w:szCs w:val="18"/>
              </w:rPr>
              <w:t>Data</w:t>
            </w:r>
            <w:proofErr w:type="spellEnd"/>
            <w:r w:rsidRPr="002361C6">
              <w:rPr>
                <w:sz w:val="18"/>
                <w:szCs w:val="18"/>
              </w:rPr>
              <w:t xml:space="preserve"> </w:t>
            </w:r>
            <w:proofErr w:type="spellStart"/>
            <w:r w:rsidRPr="002361C6">
              <w:rPr>
                <w:sz w:val="18"/>
                <w:szCs w:val="18"/>
              </w:rPr>
              <w:t>governance</w:t>
            </w:r>
            <w:proofErr w:type="spellEnd"/>
            <w:r w:rsidRPr="002361C6">
              <w:rPr>
                <w:sz w:val="18"/>
                <w:szCs w:val="18"/>
              </w:rPr>
              <w:t xml:space="preserve">“ môže vyvolať aj zmeny </w:t>
            </w:r>
            <w:r>
              <w:rPr>
                <w:sz w:val="18"/>
                <w:szCs w:val="18"/>
              </w:rPr>
              <w:t>v MU</w:t>
            </w:r>
          </w:p>
        </w:tc>
        <w:tc>
          <w:tcPr>
            <w:tcW w:w="1098" w:type="pct"/>
          </w:tcPr>
          <w:p w14:paraId="71A0904D" w14:textId="77777777" w:rsidR="002C1045" w:rsidRPr="00D35154" w:rsidRDefault="002C1045" w:rsidP="00542ADF">
            <w:pPr>
              <w:spacing w:after="0"/>
              <w:jc w:val="left"/>
              <w:rPr>
                <w:sz w:val="18"/>
                <w:szCs w:val="18"/>
              </w:rPr>
            </w:pPr>
            <w:r w:rsidRPr="00D35154">
              <w:rPr>
                <w:sz w:val="18"/>
                <w:szCs w:val="18"/>
              </w:rPr>
              <w:t xml:space="preserve">Predpoklad úprav </w:t>
            </w:r>
            <w:r>
              <w:rPr>
                <w:sz w:val="18"/>
                <w:szCs w:val="18"/>
              </w:rPr>
              <w:t xml:space="preserve">MU </w:t>
            </w:r>
            <w:r w:rsidRPr="00D35154">
              <w:rPr>
                <w:sz w:val="18"/>
                <w:szCs w:val="18"/>
              </w:rPr>
              <w:t>v prípade identifikovania nasledovných situácií::</w:t>
            </w:r>
          </w:p>
          <w:p w14:paraId="37CCC738" w14:textId="77777777" w:rsidR="002C1045" w:rsidRDefault="002C1045" w:rsidP="00542ADF">
            <w:pPr>
              <w:pStyle w:val="Bullet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 bude dotknuté zavedením </w:t>
            </w:r>
            <w:r w:rsidRPr="002361C6">
              <w:rPr>
                <w:sz w:val="18"/>
                <w:szCs w:val="18"/>
              </w:rPr>
              <w:t>„</w:t>
            </w:r>
            <w:proofErr w:type="spellStart"/>
            <w:r w:rsidRPr="002361C6">
              <w:rPr>
                <w:sz w:val="18"/>
                <w:szCs w:val="18"/>
              </w:rPr>
              <w:t>Data</w:t>
            </w:r>
            <w:proofErr w:type="spellEnd"/>
            <w:r w:rsidRPr="002361C6">
              <w:rPr>
                <w:sz w:val="18"/>
                <w:szCs w:val="18"/>
              </w:rPr>
              <w:t xml:space="preserve"> </w:t>
            </w:r>
            <w:proofErr w:type="spellStart"/>
            <w:r w:rsidRPr="002361C6">
              <w:rPr>
                <w:sz w:val="18"/>
                <w:szCs w:val="18"/>
              </w:rPr>
              <w:t>governance</w:t>
            </w:r>
            <w:proofErr w:type="spellEnd"/>
            <w:r w:rsidRPr="002361C6">
              <w:rPr>
                <w:sz w:val="18"/>
                <w:szCs w:val="18"/>
              </w:rPr>
              <w:t>“</w:t>
            </w:r>
          </w:p>
          <w:p w14:paraId="460382E4" w14:textId="77777777" w:rsidR="002C1045" w:rsidRPr="002361C6" w:rsidRDefault="002C1045" w:rsidP="00542ADF">
            <w:pPr>
              <w:pStyle w:val="Bullet1"/>
              <w:rPr>
                <w:sz w:val="18"/>
                <w:szCs w:val="18"/>
              </w:rPr>
            </w:pPr>
            <w:r w:rsidRPr="00D35154">
              <w:rPr>
                <w:sz w:val="18"/>
                <w:szCs w:val="18"/>
              </w:rPr>
              <w:t xml:space="preserve">MU bude dotknuté </w:t>
            </w:r>
            <w:r w:rsidRPr="002361C6">
              <w:rPr>
                <w:sz w:val="18"/>
                <w:szCs w:val="18"/>
              </w:rPr>
              <w:t>v súvislosti so zavedením zásady „1x a dosť“</w:t>
            </w:r>
          </w:p>
        </w:tc>
      </w:tr>
      <w:tr w:rsidR="002C1045" w:rsidRPr="00AC379C" w14:paraId="6BE1D3E5" w14:textId="77777777" w:rsidTr="00542ADF">
        <w:trPr>
          <w:trHeight w:val="383"/>
        </w:trPr>
        <w:tc>
          <w:tcPr>
            <w:tcW w:w="373" w:type="pct"/>
          </w:tcPr>
          <w:p w14:paraId="00D936F7" w14:textId="77777777" w:rsidR="002C1045" w:rsidRPr="004B663B" w:rsidRDefault="002C1045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B663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LA_25</w:t>
            </w:r>
          </w:p>
        </w:tc>
        <w:tc>
          <w:tcPr>
            <w:tcW w:w="740" w:type="pct"/>
            <w:shd w:val="clear" w:color="auto" w:fill="auto"/>
          </w:tcPr>
          <w:p w14:paraId="281E507D" w14:textId="77777777" w:rsidR="002C1045" w:rsidRPr="00132410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581395">
              <w:rPr>
                <w:sz w:val="18"/>
                <w:szCs w:val="18"/>
              </w:rPr>
              <w:t>Vnútorn</w:t>
            </w:r>
            <w:r>
              <w:rPr>
                <w:sz w:val="18"/>
                <w:szCs w:val="18"/>
              </w:rPr>
              <w:t>ý riadiaci predpis</w:t>
            </w:r>
          </w:p>
        </w:tc>
        <w:tc>
          <w:tcPr>
            <w:tcW w:w="1266" w:type="pct"/>
          </w:tcPr>
          <w:p w14:paraId="2E028C13" w14:textId="77777777" w:rsidR="002C1045" w:rsidRPr="009B24FF" w:rsidRDefault="002C1045" w:rsidP="00542ADF">
            <w:pPr>
              <w:pStyle w:val="Zkladntext"/>
              <w:spacing w:before="0" w:after="0"/>
              <w:rPr>
                <w:sz w:val="18"/>
                <w:szCs w:val="18"/>
                <w:highlight w:val="yellow"/>
              </w:rPr>
            </w:pPr>
            <w:r w:rsidRPr="00D35154">
              <w:rPr>
                <w:sz w:val="18"/>
                <w:szCs w:val="18"/>
              </w:rPr>
              <w:t>Príkazy generálneho riaditeľa Sociálnej poisťovne</w:t>
            </w:r>
            <w:r>
              <w:rPr>
                <w:sz w:val="18"/>
                <w:szCs w:val="18"/>
              </w:rPr>
              <w:t xml:space="preserve"> (PGR)</w:t>
            </w:r>
          </w:p>
        </w:tc>
        <w:tc>
          <w:tcPr>
            <w:tcW w:w="1523" w:type="pct"/>
          </w:tcPr>
          <w:p w14:paraId="32C490E1" w14:textId="77777777" w:rsidR="002C1045" w:rsidRPr="002361C6" w:rsidRDefault="002C1045" w:rsidP="00542ADF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2361C6">
              <w:rPr>
                <w:sz w:val="18"/>
                <w:szCs w:val="18"/>
              </w:rPr>
              <w:t xml:space="preserve">Môžu obsahovať </w:t>
            </w:r>
            <w:r>
              <w:rPr>
                <w:sz w:val="18"/>
                <w:szCs w:val="18"/>
              </w:rPr>
              <w:t>oblasti týkajúce sa metodiky alebo postupov v súvislosti výmenou údajov resp. zodpovednosti pri výmene alebo spracovaní údajov</w:t>
            </w:r>
          </w:p>
        </w:tc>
        <w:tc>
          <w:tcPr>
            <w:tcW w:w="1098" w:type="pct"/>
          </w:tcPr>
          <w:p w14:paraId="39F6CD03" w14:textId="77777777" w:rsidR="002C1045" w:rsidRPr="00D35154" w:rsidRDefault="002C1045" w:rsidP="00542ADF">
            <w:pPr>
              <w:spacing w:after="0"/>
              <w:jc w:val="left"/>
              <w:rPr>
                <w:sz w:val="18"/>
                <w:szCs w:val="18"/>
              </w:rPr>
            </w:pPr>
            <w:r w:rsidRPr="00D35154">
              <w:rPr>
                <w:sz w:val="18"/>
                <w:szCs w:val="18"/>
              </w:rPr>
              <w:t xml:space="preserve">Predpoklad úprav </w:t>
            </w:r>
            <w:r>
              <w:rPr>
                <w:sz w:val="18"/>
                <w:szCs w:val="18"/>
              </w:rPr>
              <w:t xml:space="preserve">PGR </w:t>
            </w:r>
            <w:r w:rsidRPr="00D35154">
              <w:rPr>
                <w:sz w:val="18"/>
                <w:szCs w:val="18"/>
              </w:rPr>
              <w:t>v prípade identifikovania nasledovných situácií::</w:t>
            </w:r>
          </w:p>
          <w:p w14:paraId="4C23AFF0" w14:textId="77777777" w:rsidR="002C1045" w:rsidRDefault="002C1045" w:rsidP="00542ADF">
            <w:pPr>
              <w:pStyle w:val="Bullet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PGR bude dotknutý zavedením </w:t>
            </w:r>
            <w:r w:rsidRPr="002361C6">
              <w:rPr>
                <w:sz w:val="18"/>
                <w:szCs w:val="18"/>
              </w:rPr>
              <w:t>„</w:t>
            </w:r>
            <w:proofErr w:type="spellStart"/>
            <w:r w:rsidRPr="002361C6">
              <w:rPr>
                <w:sz w:val="18"/>
                <w:szCs w:val="18"/>
              </w:rPr>
              <w:t>Data</w:t>
            </w:r>
            <w:proofErr w:type="spellEnd"/>
            <w:r w:rsidRPr="002361C6">
              <w:rPr>
                <w:sz w:val="18"/>
                <w:szCs w:val="18"/>
              </w:rPr>
              <w:t xml:space="preserve"> </w:t>
            </w:r>
            <w:proofErr w:type="spellStart"/>
            <w:r w:rsidRPr="002361C6">
              <w:rPr>
                <w:sz w:val="18"/>
                <w:szCs w:val="18"/>
              </w:rPr>
              <w:t>governance</w:t>
            </w:r>
            <w:proofErr w:type="spellEnd"/>
            <w:r w:rsidRPr="002361C6">
              <w:rPr>
                <w:sz w:val="18"/>
                <w:szCs w:val="18"/>
              </w:rPr>
              <w:t>“</w:t>
            </w:r>
          </w:p>
          <w:p w14:paraId="1021630E" w14:textId="77777777" w:rsidR="002C1045" w:rsidRPr="00D35154" w:rsidRDefault="002C1045" w:rsidP="00542ADF">
            <w:pPr>
              <w:pStyle w:val="Bullet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PGR bude dotknutý </w:t>
            </w:r>
            <w:r w:rsidRPr="002361C6">
              <w:rPr>
                <w:sz w:val="18"/>
                <w:szCs w:val="18"/>
              </w:rPr>
              <w:t>v súvislosti so zavedením zásady „1x a dosť“</w:t>
            </w:r>
          </w:p>
        </w:tc>
      </w:tr>
      <w:tr w:rsidR="003D74D1" w:rsidRPr="00AC379C" w14:paraId="4D3FC2FB" w14:textId="77777777" w:rsidTr="00542ADF">
        <w:trPr>
          <w:trHeight w:val="383"/>
        </w:trPr>
        <w:tc>
          <w:tcPr>
            <w:tcW w:w="373" w:type="pct"/>
          </w:tcPr>
          <w:p w14:paraId="518AE0CA" w14:textId="77777777" w:rsidR="003D74D1" w:rsidRPr="004B663B" w:rsidRDefault="003D74D1" w:rsidP="00542ADF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LA_26</w:t>
            </w:r>
          </w:p>
        </w:tc>
        <w:tc>
          <w:tcPr>
            <w:tcW w:w="740" w:type="pct"/>
            <w:shd w:val="clear" w:color="auto" w:fill="auto"/>
          </w:tcPr>
          <w:p w14:paraId="57DE951A" w14:textId="77777777" w:rsidR="003D74D1" w:rsidRPr="00581395" w:rsidRDefault="003D74D1" w:rsidP="003D74D1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110AD99E" w14:textId="77777777" w:rsidR="003D74D1" w:rsidRPr="00D35154" w:rsidRDefault="003D74D1" w:rsidP="003D74D1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3D74D1">
              <w:rPr>
                <w:sz w:val="18"/>
                <w:szCs w:val="18"/>
              </w:rPr>
              <w:t>Zákon č. 437/2004 Z. z. o náhrade za bolesť a o náhrade za sťaženie spoločenského uplatnenia v znení neskorších predpisov</w:t>
            </w:r>
          </w:p>
        </w:tc>
        <w:tc>
          <w:tcPr>
            <w:tcW w:w="1523" w:type="pct"/>
          </w:tcPr>
          <w:p w14:paraId="684B4DB3" w14:textId="77777777" w:rsidR="003D74D1" w:rsidRPr="005E1A6C" w:rsidRDefault="005E1A6C" w:rsidP="005E1A6C">
            <w:pPr>
              <w:rPr>
                <w:sz w:val="18"/>
                <w:szCs w:val="18"/>
              </w:rPr>
            </w:pPr>
            <w:r w:rsidRPr="005E1A6C">
              <w:rPr>
                <w:sz w:val="18"/>
                <w:szCs w:val="18"/>
              </w:rPr>
              <w:t>Agendová legislatíva SP, definuje aj ko</w:t>
            </w:r>
            <w:r>
              <w:rPr>
                <w:sz w:val="18"/>
                <w:szCs w:val="18"/>
              </w:rPr>
              <w:t>mpetencie SP v oblasti údajov.</w:t>
            </w:r>
          </w:p>
        </w:tc>
        <w:tc>
          <w:tcPr>
            <w:tcW w:w="1098" w:type="pct"/>
          </w:tcPr>
          <w:p w14:paraId="2BF0BAEC" w14:textId="77777777" w:rsidR="003D74D1" w:rsidRPr="005E1A6C" w:rsidRDefault="003D74D1" w:rsidP="00542ADF">
            <w:pPr>
              <w:spacing w:after="0"/>
              <w:jc w:val="left"/>
              <w:rPr>
                <w:sz w:val="18"/>
                <w:szCs w:val="18"/>
              </w:rPr>
            </w:pPr>
            <w:r w:rsidRPr="005E1A6C">
              <w:rPr>
                <w:sz w:val="18"/>
                <w:szCs w:val="18"/>
              </w:rPr>
              <w:t>bez zmeny</w:t>
            </w:r>
          </w:p>
        </w:tc>
      </w:tr>
      <w:tr w:rsidR="005E1A6C" w:rsidRPr="00AC379C" w14:paraId="19121A03" w14:textId="77777777" w:rsidTr="00542ADF">
        <w:trPr>
          <w:trHeight w:val="383"/>
        </w:trPr>
        <w:tc>
          <w:tcPr>
            <w:tcW w:w="373" w:type="pct"/>
          </w:tcPr>
          <w:p w14:paraId="2227E975" w14:textId="77777777" w:rsidR="005E1A6C" w:rsidRDefault="005E1A6C" w:rsidP="005E1A6C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LA_27</w:t>
            </w:r>
          </w:p>
        </w:tc>
        <w:tc>
          <w:tcPr>
            <w:tcW w:w="740" w:type="pct"/>
            <w:shd w:val="clear" w:color="auto" w:fill="auto"/>
          </w:tcPr>
          <w:p w14:paraId="7033F1E9" w14:textId="77777777" w:rsidR="005E1A6C" w:rsidRPr="008472E3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13D471A1" w14:textId="77777777" w:rsidR="005E1A6C" w:rsidRPr="003D74D1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3D74D1">
              <w:rPr>
                <w:sz w:val="18"/>
                <w:szCs w:val="18"/>
              </w:rPr>
              <w:t xml:space="preserve">Zákon č. 514/2003 </w:t>
            </w:r>
            <w:proofErr w:type="spellStart"/>
            <w:r w:rsidRPr="003D74D1">
              <w:rPr>
                <w:sz w:val="18"/>
                <w:szCs w:val="18"/>
              </w:rPr>
              <w:t>Z.z</w:t>
            </w:r>
            <w:proofErr w:type="spellEnd"/>
            <w:r w:rsidRPr="003D74D1">
              <w:rPr>
                <w:sz w:val="18"/>
                <w:szCs w:val="18"/>
              </w:rPr>
              <w:t>. o zodpovednosti za škodu spôsobenú pri výkone verejnej moci a o zmene niektorých zákonov v znení neskorších predpisov</w:t>
            </w:r>
          </w:p>
        </w:tc>
        <w:tc>
          <w:tcPr>
            <w:tcW w:w="1523" w:type="pct"/>
          </w:tcPr>
          <w:p w14:paraId="5817FC3D" w14:textId="77777777" w:rsidR="005E1A6C" w:rsidRPr="009B24FF" w:rsidRDefault="005E1A6C" w:rsidP="005E1A6C">
            <w:pPr>
              <w:pStyle w:val="Zkladntext"/>
              <w:spacing w:before="0" w:after="0"/>
              <w:jc w:val="left"/>
              <w:rPr>
                <w:sz w:val="18"/>
              </w:rPr>
            </w:pPr>
            <w:r w:rsidRPr="009B24FF">
              <w:rPr>
                <w:sz w:val="18"/>
              </w:rPr>
              <w:t xml:space="preserve">SP vyplývajú zo zákona povinnosti </w:t>
            </w:r>
          </w:p>
        </w:tc>
        <w:tc>
          <w:tcPr>
            <w:tcW w:w="1098" w:type="pct"/>
          </w:tcPr>
          <w:p w14:paraId="2B348654" w14:textId="77777777" w:rsidR="005E1A6C" w:rsidRPr="005E1A6C" w:rsidRDefault="005E1A6C" w:rsidP="005E1A6C">
            <w:pPr>
              <w:spacing w:after="0"/>
              <w:jc w:val="left"/>
              <w:rPr>
                <w:sz w:val="18"/>
                <w:szCs w:val="18"/>
              </w:rPr>
            </w:pPr>
            <w:r w:rsidRPr="005E1A6C">
              <w:rPr>
                <w:sz w:val="18"/>
                <w:szCs w:val="18"/>
              </w:rPr>
              <w:t>bez zmeny</w:t>
            </w:r>
          </w:p>
        </w:tc>
      </w:tr>
      <w:tr w:rsidR="005E1A6C" w:rsidRPr="00AC379C" w14:paraId="09A39362" w14:textId="77777777" w:rsidTr="00542ADF">
        <w:trPr>
          <w:trHeight w:val="383"/>
        </w:trPr>
        <w:tc>
          <w:tcPr>
            <w:tcW w:w="373" w:type="pct"/>
          </w:tcPr>
          <w:p w14:paraId="667CA23B" w14:textId="77777777" w:rsidR="005E1A6C" w:rsidRDefault="005E1A6C" w:rsidP="005E1A6C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LA_28</w:t>
            </w:r>
          </w:p>
        </w:tc>
        <w:tc>
          <w:tcPr>
            <w:tcW w:w="740" w:type="pct"/>
            <w:shd w:val="clear" w:color="auto" w:fill="auto"/>
          </w:tcPr>
          <w:p w14:paraId="566893AA" w14:textId="77777777" w:rsidR="005E1A6C" w:rsidRPr="008472E3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04F5BF9F" w14:textId="77777777" w:rsidR="005E1A6C" w:rsidRPr="003D74D1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3D74D1">
              <w:rPr>
                <w:sz w:val="18"/>
                <w:szCs w:val="18"/>
              </w:rPr>
              <w:t>Zákon č. 9/2010 Z. z. o sťažnostiach v znení neskorších predpisov</w:t>
            </w:r>
          </w:p>
          <w:p w14:paraId="62C4E896" w14:textId="77777777" w:rsidR="005E1A6C" w:rsidRPr="003D74D1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523" w:type="pct"/>
          </w:tcPr>
          <w:p w14:paraId="371BBAAE" w14:textId="77777777" w:rsidR="005E1A6C" w:rsidRPr="003D74D1" w:rsidRDefault="005E1A6C" w:rsidP="005E1A6C">
            <w:pPr>
              <w:pStyle w:val="Zkladntext"/>
              <w:spacing w:before="0" w:after="0"/>
              <w:jc w:val="left"/>
              <w:rPr>
                <w:sz w:val="18"/>
                <w:szCs w:val="18"/>
                <w:highlight w:val="yellow"/>
              </w:rPr>
            </w:pPr>
            <w:r w:rsidRPr="009B24FF">
              <w:rPr>
                <w:sz w:val="18"/>
              </w:rPr>
              <w:t>SP</w:t>
            </w:r>
            <w:r>
              <w:rPr>
                <w:sz w:val="18"/>
              </w:rPr>
              <w:t xml:space="preserve"> vyplývajú zo zákona povinnosti.</w:t>
            </w:r>
            <w:r w:rsidRPr="003D74D1">
              <w:rPr>
                <w:sz w:val="18"/>
                <w:szCs w:val="18"/>
                <w:highlight w:val="yellow"/>
              </w:rPr>
              <w:t xml:space="preserve"> </w:t>
            </w:r>
          </w:p>
          <w:p w14:paraId="3DD5662D" w14:textId="77777777" w:rsidR="005E1A6C" w:rsidRPr="003D74D1" w:rsidRDefault="005E1A6C" w:rsidP="005E1A6C">
            <w:pPr>
              <w:pStyle w:val="Zkladntext"/>
              <w:spacing w:before="0" w:after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98" w:type="pct"/>
          </w:tcPr>
          <w:p w14:paraId="3EBD9255" w14:textId="77777777" w:rsidR="005E1A6C" w:rsidRPr="005E1A6C" w:rsidRDefault="005E1A6C" w:rsidP="005E1A6C">
            <w:pPr>
              <w:spacing w:after="0"/>
              <w:jc w:val="left"/>
              <w:rPr>
                <w:sz w:val="18"/>
                <w:szCs w:val="18"/>
              </w:rPr>
            </w:pPr>
            <w:r w:rsidRPr="005E1A6C">
              <w:rPr>
                <w:sz w:val="18"/>
                <w:szCs w:val="18"/>
              </w:rPr>
              <w:t>bez zmeny</w:t>
            </w:r>
          </w:p>
        </w:tc>
      </w:tr>
      <w:tr w:rsidR="005E1A6C" w:rsidRPr="00AC379C" w14:paraId="55DAFB36" w14:textId="77777777" w:rsidTr="00542ADF">
        <w:trPr>
          <w:trHeight w:val="383"/>
        </w:trPr>
        <w:tc>
          <w:tcPr>
            <w:tcW w:w="373" w:type="pct"/>
          </w:tcPr>
          <w:p w14:paraId="6359DB89" w14:textId="77777777" w:rsidR="005E1A6C" w:rsidRDefault="005E1A6C" w:rsidP="005E1A6C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LA_29</w:t>
            </w:r>
          </w:p>
        </w:tc>
        <w:tc>
          <w:tcPr>
            <w:tcW w:w="740" w:type="pct"/>
            <w:shd w:val="clear" w:color="auto" w:fill="auto"/>
          </w:tcPr>
          <w:p w14:paraId="0947F4CF" w14:textId="77777777" w:rsidR="005E1A6C" w:rsidRPr="008472E3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8472E3">
              <w:rPr>
                <w:sz w:val="18"/>
                <w:szCs w:val="18"/>
              </w:rPr>
              <w:t>Zákon</w:t>
            </w:r>
          </w:p>
        </w:tc>
        <w:tc>
          <w:tcPr>
            <w:tcW w:w="1266" w:type="pct"/>
          </w:tcPr>
          <w:p w14:paraId="28875B1A" w14:textId="77777777" w:rsidR="005E1A6C" w:rsidRPr="003D74D1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8108B5">
              <w:rPr>
                <w:sz w:val="18"/>
                <w:szCs w:val="18"/>
              </w:rPr>
              <w:t>Zákon č. 122/2013 Z. z. o ochrane osobných údajov a o zmene a doplnení niektorých zákonov v znení neskorších predpisov</w:t>
            </w:r>
            <w:r w:rsidRPr="003D74D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23" w:type="pct"/>
          </w:tcPr>
          <w:p w14:paraId="6BBECD3C" w14:textId="77777777" w:rsidR="005E1A6C" w:rsidRPr="005E1A6C" w:rsidRDefault="005E1A6C" w:rsidP="005E1A6C">
            <w:pPr>
              <w:pStyle w:val="Bullet1"/>
              <w:numPr>
                <w:ilvl w:val="0"/>
                <w:numId w:val="0"/>
              </w:numPr>
              <w:tabs>
                <w:tab w:val="num" w:pos="1440"/>
              </w:tabs>
              <w:spacing w:before="0" w:after="0"/>
              <w:ind w:left="360" w:hanging="360"/>
              <w:rPr>
                <w:sz w:val="18"/>
              </w:rPr>
            </w:pPr>
            <w:r w:rsidRPr="005E1A6C">
              <w:rPr>
                <w:sz w:val="18"/>
              </w:rPr>
              <w:t xml:space="preserve">Agendová legislatíva, definuje kompetencie v oblasti údajov: </w:t>
            </w:r>
          </w:p>
          <w:p w14:paraId="11D45A01" w14:textId="77777777" w:rsidR="005E1A6C" w:rsidRPr="005E1A6C" w:rsidRDefault="005E1A6C" w:rsidP="005E1A6C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5E1A6C">
              <w:rPr>
                <w:sz w:val="18"/>
              </w:rPr>
              <w:t>§10 Spracúvanie osobných údajov bez súhlasu dotknutej osoby,</w:t>
            </w:r>
          </w:p>
          <w:p w14:paraId="1A8D9EB9" w14:textId="77777777" w:rsidR="005E1A6C" w:rsidRPr="005E1A6C" w:rsidRDefault="005E1A6C" w:rsidP="005E1A6C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5E1A6C">
              <w:rPr>
                <w:sz w:val="18"/>
              </w:rPr>
              <w:t>§31 Prenos osobných údajov do tretích krajín,</w:t>
            </w:r>
          </w:p>
          <w:p w14:paraId="460EE830" w14:textId="77777777" w:rsidR="005E1A6C" w:rsidRPr="005E1A6C" w:rsidRDefault="005E1A6C" w:rsidP="005E1A6C">
            <w:pPr>
              <w:pStyle w:val="Bullet1"/>
              <w:tabs>
                <w:tab w:val="num" w:pos="1440"/>
              </w:tabs>
              <w:spacing w:before="0" w:after="0"/>
              <w:rPr>
                <w:sz w:val="18"/>
              </w:rPr>
            </w:pPr>
            <w:r w:rsidRPr="005E1A6C">
              <w:rPr>
                <w:sz w:val="18"/>
              </w:rPr>
              <w:t>§323 Prenos osobných údajov v rámci členských štátov</w:t>
            </w:r>
          </w:p>
          <w:p w14:paraId="44EE5021" w14:textId="77777777" w:rsidR="005E1A6C" w:rsidRPr="003D74D1" w:rsidRDefault="005E1A6C" w:rsidP="005E1A6C">
            <w:pPr>
              <w:pStyle w:val="Zkladntext"/>
              <w:spacing w:before="0" w:after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98" w:type="pct"/>
          </w:tcPr>
          <w:p w14:paraId="0584E1E6" w14:textId="77777777" w:rsidR="005E1A6C" w:rsidRPr="005E1A6C" w:rsidRDefault="005E1A6C" w:rsidP="005E1A6C">
            <w:pPr>
              <w:spacing w:after="0"/>
              <w:jc w:val="left"/>
              <w:rPr>
                <w:sz w:val="18"/>
                <w:szCs w:val="18"/>
              </w:rPr>
            </w:pPr>
            <w:r w:rsidRPr="005E1A6C">
              <w:rPr>
                <w:sz w:val="18"/>
                <w:szCs w:val="18"/>
              </w:rPr>
              <w:t>bez zmeny</w:t>
            </w:r>
          </w:p>
        </w:tc>
      </w:tr>
      <w:tr w:rsidR="005E1A6C" w:rsidRPr="00AC379C" w14:paraId="3C730445" w14:textId="77777777" w:rsidTr="00542ADF">
        <w:trPr>
          <w:trHeight w:val="383"/>
        </w:trPr>
        <w:tc>
          <w:tcPr>
            <w:tcW w:w="373" w:type="pct"/>
          </w:tcPr>
          <w:p w14:paraId="4CE42B78" w14:textId="77777777" w:rsidR="005E1A6C" w:rsidRDefault="005E1A6C" w:rsidP="005E1A6C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LA_30</w:t>
            </w:r>
          </w:p>
        </w:tc>
        <w:tc>
          <w:tcPr>
            <w:tcW w:w="740" w:type="pct"/>
            <w:shd w:val="clear" w:color="auto" w:fill="auto"/>
          </w:tcPr>
          <w:p w14:paraId="6864872A" w14:textId="77777777" w:rsidR="005E1A6C" w:rsidRPr="008472E3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A15B23">
              <w:rPr>
                <w:sz w:val="18"/>
                <w:szCs w:val="18"/>
              </w:rPr>
              <w:t>Aproximačné nariadenia vlády SR</w:t>
            </w:r>
          </w:p>
        </w:tc>
        <w:tc>
          <w:tcPr>
            <w:tcW w:w="1266" w:type="pct"/>
          </w:tcPr>
          <w:p w14:paraId="73A237A9" w14:textId="77777777" w:rsidR="005E1A6C" w:rsidRPr="00C23E41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C23E41">
              <w:rPr>
                <w:sz w:val="18"/>
                <w:szCs w:val="18"/>
              </w:rPr>
              <w:t xml:space="preserve">Nariadenie Rady (EHS, </w:t>
            </w:r>
            <w:proofErr w:type="spellStart"/>
            <w:r w:rsidRPr="00C23E41">
              <w:rPr>
                <w:sz w:val="18"/>
                <w:szCs w:val="18"/>
              </w:rPr>
              <w:t>Euratom,ESUO</w:t>
            </w:r>
            <w:proofErr w:type="spellEnd"/>
            <w:r w:rsidRPr="00C23E41">
              <w:rPr>
                <w:sz w:val="18"/>
                <w:szCs w:val="18"/>
              </w:rPr>
              <w:t>) č. 259/1968 z 29. februára 1968, ktorým sa ustanovuje Služobný poriadok a podmienky zamestnávania ostatných zamestnancov Európskych spoločenstiev a osobitné pravidlá, ktoré sa dočasne uplatňujú na úradníkov Komisie (</w:t>
            </w:r>
            <w:proofErr w:type="spellStart"/>
            <w:r w:rsidRPr="00C23E41">
              <w:rPr>
                <w:sz w:val="18"/>
                <w:szCs w:val="18"/>
              </w:rPr>
              <w:t>Ú.v</w:t>
            </w:r>
            <w:proofErr w:type="spellEnd"/>
            <w:r w:rsidRPr="00C23E41">
              <w:rPr>
                <w:sz w:val="18"/>
                <w:szCs w:val="18"/>
              </w:rPr>
              <w:t>. ES L 56, 4.3.1968) v platnom znení, (pozn. na základe tohto nariadenia SP vykonáva prevod dôchodkových práv)</w:t>
            </w:r>
          </w:p>
          <w:p w14:paraId="313E53B1" w14:textId="77777777" w:rsidR="005E1A6C" w:rsidRPr="003D74D1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523" w:type="pct"/>
          </w:tcPr>
          <w:p w14:paraId="3F1D8C89" w14:textId="77777777" w:rsidR="005E1A6C" w:rsidRPr="005E1A6C" w:rsidRDefault="005E1A6C" w:rsidP="005E1A6C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5E1A6C">
              <w:rPr>
                <w:sz w:val="18"/>
                <w:szCs w:val="18"/>
              </w:rPr>
              <w:t>Má vplyv na agendy SP</w:t>
            </w:r>
          </w:p>
        </w:tc>
        <w:tc>
          <w:tcPr>
            <w:tcW w:w="1098" w:type="pct"/>
          </w:tcPr>
          <w:p w14:paraId="6BA53870" w14:textId="77777777" w:rsidR="005E1A6C" w:rsidRPr="005E1A6C" w:rsidRDefault="005E1A6C" w:rsidP="005E1A6C">
            <w:pPr>
              <w:spacing w:after="0"/>
              <w:jc w:val="left"/>
              <w:rPr>
                <w:sz w:val="18"/>
                <w:szCs w:val="18"/>
              </w:rPr>
            </w:pPr>
            <w:r w:rsidRPr="005E1A6C">
              <w:rPr>
                <w:sz w:val="18"/>
                <w:szCs w:val="18"/>
              </w:rPr>
              <w:t>bez zmeny</w:t>
            </w:r>
          </w:p>
        </w:tc>
      </w:tr>
      <w:tr w:rsidR="005E1A6C" w:rsidRPr="00AC379C" w14:paraId="4638F3A3" w14:textId="77777777" w:rsidTr="005E1A6C">
        <w:trPr>
          <w:trHeight w:val="383"/>
        </w:trPr>
        <w:tc>
          <w:tcPr>
            <w:tcW w:w="373" w:type="pct"/>
          </w:tcPr>
          <w:p w14:paraId="23778DFB" w14:textId="77777777" w:rsidR="005E1A6C" w:rsidRDefault="005E1A6C" w:rsidP="005E1A6C">
            <w:pPr>
              <w:spacing w:after="0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sk-SK"/>
              </w:rPr>
              <w:t>LA_31</w:t>
            </w:r>
          </w:p>
        </w:tc>
        <w:tc>
          <w:tcPr>
            <w:tcW w:w="740" w:type="pct"/>
            <w:shd w:val="clear" w:color="auto" w:fill="auto"/>
          </w:tcPr>
          <w:p w14:paraId="3C8E9187" w14:textId="77777777" w:rsidR="005E1A6C" w:rsidRPr="008472E3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9B24FF">
              <w:rPr>
                <w:sz w:val="18"/>
                <w:szCs w:val="18"/>
              </w:rPr>
              <w:t xml:space="preserve">Vyhláška  </w:t>
            </w:r>
          </w:p>
        </w:tc>
        <w:tc>
          <w:tcPr>
            <w:tcW w:w="1266" w:type="pct"/>
          </w:tcPr>
          <w:p w14:paraId="4471BC7D" w14:textId="77777777" w:rsidR="005E1A6C" w:rsidRPr="00C23E41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  <w:r w:rsidRPr="00C23E41">
              <w:rPr>
                <w:sz w:val="18"/>
                <w:szCs w:val="18"/>
              </w:rPr>
              <w:t>Vyhláška úradu na ochranu osobných údajov SR č. 164/2013 Z. z. o rozsahu a dokumentácii bezpečnostných opatrení</w:t>
            </w:r>
          </w:p>
          <w:p w14:paraId="5A58D615" w14:textId="77777777" w:rsidR="005E1A6C" w:rsidRPr="003D74D1" w:rsidRDefault="005E1A6C" w:rsidP="005E1A6C">
            <w:pPr>
              <w:pStyle w:val="Zkladntext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523" w:type="pct"/>
            <w:shd w:val="clear" w:color="auto" w:fill="auto"/>
          </w:tcPr>
          <w:p w14:paraId="1D19D932" w14:textId="77777777" w:rsidR="005E1A6C" w:rsidRPr="005E1A6C" w:rsidRDefault="005E1A6C" w:rsidP="005E1A6C">
            <w:pPr>
              <w:pStyle w:val="Zkladntext"/>
              <w:spacing w:before="0" w:after="0"/>
              <w:jc w:val="left"/>
              <w:rPr>
                <w:sz w:val="18"/>
                <w:szCs w:val="18"/>
              </w:rPr>
            </w:pPr>
            <w:r w:rsidRPr="005E1A6C">
              <w:rPr>
                <w:sz w:val="18"/>
                <w:szCs w:val="18"/>
              </w:rPr>
              <w:lastRenderedPageBreak/>
              <w:t xml:space="preserve">Definuje pre SP povinnosti </w:t>
            </w:r>
            <w:r w:rsidR="005C4AED">
              <w:rPr>
                <w:sz w:val="18"/>
                <w:szCs w:val="18"/>
              </w:rPr>
              <w:t xml:space="preserve">a </w:t>
            </w:r>
            <w:r w:rsidR="005C4AED" w:rsidRPr="005E1A6C">
              <w:rPr>
                <w:sz w:val="18"/>
              </w:rPr>
              <w:t xml:space="preserve">kompetencie </w:t>
            </w:r>
            <w:r w:rsidRPr="005E1A6C">
              <w:rPr>
                <w:sz w:val="18"/>
                <w:szCs w:val="18"/>
              </w:rPr>
              <w:t>v oblasti údajov</w:t>
            </w:r>
          </w:p>
        </w:tc>
        <w:tc>
          <w:tcPr>
            <w:tcW w:w="1098" w:type="pct"/>
            <w:shd w:val="clear" w:color="auto" w:fill="auto"/>
          </w:tcPr>
          <w:p w14:paraId="03AE066B" w14:textId="77777777" w:rsidR="005E1A6C" w:rsidRPr="005E1A6C" w:rsidRDefault="005E1A6C" w:rsidP="005E1A6C">
            <w:pPr>
              <w:spacing w:after="0"/>
              <w:jc w:val="left"/>
              <w:rPr>
                <w:sz w:val="18"/>
                <w:szCs w:val="18"/>
              </w:rPr>
            </w:pPr>
            <w:r w:rsidRPr="005E1A6C">
              <w:rPr>
                <w:sz w:val="18"/>
                <w:szCs w:val="18"/>
              </w:rPr>
              <w:t>bez zmeny</w:t>
            </w:r>
          </w:p>
        </w:tc>
      </w:tr>
    </w:tbl>
    <w:p w14:paraId="11E799F8" w14:textId="77777777" w:rsidR="00AC0F61" w:rsidRDefault="00AC0F61" w:rsidP="007779A6"/>
    <w:p w14:paraId="7D0A8C31" w14:textId="77777777" w:rsidR="007779A6" w:rsidRPr="007779A6" w:rsidRDefault="007779A6" w:rsidP="007779A6"/>
    <w:p w14:paraId="18B1307C" w14:textId="77777777" w:rsidR="001E3580" w:rsidRDefault="001E3580" w:rsidP="00750AFB">
      <w:pPr>
        <w:pStyle w:val="Nadpis2"/>
      </w:pPr>
      <w:r>
        <w:t>Motivácia</w:t>
      </w:r>
    </w:p>
    <w:p w14:paraId="609DC21D" w14:textId="77777777" w:rsidR="001E3580" w:rsidRDefault="001E3580" w:rsidP="001E3580">
      <w:pPr>
        <w:pStyle w:val="Nadpis3"/>
      </w:pPr>
      <w:r>
        <w:t>Zainteresovaní</w:t>
      </w:r>
    </w:p>
    <w:p w14:paraId="1F2CADCD" w14:textId="77777777" w:rsidR="001E3580" w:rsidRPr="001E3580" w:rsidRDefault="001E3580" w:rsidP="001E3580">
      <w:r w:rsidRPr="001E3580">
        <w:t>Rola jednotlivca, tímu alebo organizácie (alebo ich skupín), ktorá reprezentuje ich záujmy vo</w:t>
      </w:r>
      <w:r w:rsidR="003F4BE0">
        <w:t xml:space="preserve"> vzťahu k výstupom architektúry a dosiahnutým cieľom.</w:t>
      </w:r>
    </w:p>
    <w:p w14:paraId="10144E18" w14:textId="05D83A9D" w:rsidR="001E3580" w:rsidRDefault="001E3580" w:rsidP="001E3580">
      <w:pPr>
        <w:pStyle w:val="Popis"/>
        <w:keepNext/>
        <w:jc w:val="left"/>
      </w:pPr>
      <w:bookmarkStart w:id="14" w:name="_Toc499389978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5</w:t>
      </w:r>
      <w:r w:rsidR="0052146B">
        <w:rPr>
          <w:noProof/>
        </w:rPr>
        <w:fldChar w:fldCharType="end"/>
      </w:r>
      <w:r>
        <w:t xml:space="preserve"> Zoznam zainteresovaných</w:t>
      </w:r>
      <w:bookmarkEnd w:id="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5536"/>
        <w:gridCol w:w="7162"/>
      </w:tblGrid>
      <w:tr w:rsidR="004967F3" w:rsidRPr="00AC379C" w14:paraId="7127E0F8" w14:textId="77777777" w:rsidTr="000F6394">
        <w:trPr>
          <w:trHeight w:val="188"/>
        </w:trPr>
        <w:tc>
          <w:tcPr>
            <w:tcW w:w="463" w:type="pct"/>
            <w:shd w:val="clear" w:color="auto" w:fill="D9D9D9"/>
          </w:tcPr>
          <w:p w14:paraId="7604A02B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978" w:type="pct"/>
            <w:shd w:val="clear" w:color="auto" w:fill="D9D9D9"/>
          </w:tcPr>
          <w:p w14:paraId="2A818D54" w14:textId="77777777" w:rsidR="004967F3" w:rsidRPr="00AC379C" w:rsidRDefault="004967F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Zainteresovaný </w:t>
            </w:r>
          </w:p>
        </w:tc>
        <w:tc>
          <w:tcPr>
            <w:tcW w:w="2559" w:type="pct"/>
            <w:shd w:val="clear" w:color="auto" w:fill="D9D9D9"/>
          </w:tcPr>
          <w:p w14:paraId="4717A529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</w:tr>
      <w:tr w:rsidR="004967F3" w:rsidRPr="00AC379C" w14:paraId="5D645961" w14:textId="77777777" w:rsidTr="000F6394">
        <w:trPr>
          <w:trHeight w:val="192"/>
        </w:trPr>
        <w:tc>
          <w:tcPr>
            <w:tcW w:w="463" w:type="pct"/>
          </w:tcPr>
          <w:p w14:paraId="21EE8A73" w14:textId="77777777" w:rsidR="004967F3" w:rsidRPr="00AC379C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ST_1</w:t>
            </w:r>
          </w:p>
        </w:tc>
        <w:tc>
          <w:tcPr>
            <w:tcW w:w="1978" w:type="pct"/>
            <w:shd w:val="clear" w:color="auto" w:fill="auto"/>
          </w:tcPr>
          <w:p w14:paraId="57421719" w14:textId="77777777" w:rsidR="004967F3" w:rsidRPr="00AC379C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Sponzor projektu – GR Sociálnej poisťovne</w:t>
            </w:r>
          </w:p>
        </w:tc>
        <w:tc>
          <w:tcPr>
            <w:tcW w:w="2559" w:type="pct"/>
          </w:tcPr>
          <w:p w14:paraId="1D7CF233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 SP bude predsedom riadiaceho výboru  (RV IS MUSP) IS MUSP</w:t>
            </w:r>
          </w:p>
        </w:tc>
      </w:tr>
      <w:tr w:rsidR="004967F3" w:rsidRPr="00AC379C" w14:paraId="2265F384" w14:textId="77777777" w:rsidTr="000F6394">
        <w:trPr>
          <w:trHeight w:val="535"/>
        </w:trPr>
        <w:tc>
          <w:tcPr>
            <w:tcW w:w="463" w:type="pct"/>
          </w:tcPr>
          <w:p w14:paraId="6DC5C9AF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ST_2</w:t>
            </w:r>
          </w:p>
        </w:tc>
        <w:tc>
          <w:tcPr>
            <w:tcW w:w="1978" w:type="pct"/>
            <w:shd w:val="clear" w:color="auto" w:fill="auto"/>
          </w:tcPr>
          <w:p w14:paraId="57D72A8B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Riaditeľ sekcie informatiky</w:t>
            </w:r>
          </w:p>
        </w:tc>
        <w:tc>
          <w:tcPr>
            <w:tcW w:w="2559" w:type="pct"/>
          </w:tcPr>
          <w:p w14:paraId="74880CF4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Člen RV IS MUSP zodpovedný za súčinnosť sekcie informatiky pri realizácií projektu na úrovni aplikačnej architektúry  a technologickej architektúry  </w:t>
            </w:r>
          </w:p>
        </w:tc>
      </w:tr>
      <w:tr w:rsidR="004967F3" w:rsidRPr="00AC379C" w14:paraId="4CC072E2" w14:textId="77777777" w:rsidTr="000F6394">
        <w:trPr>
          <w:trHeight w:val="192"/>
        </w:trPr>
        <w:tc>
          <w:tcPr>
            <w:tcW w:w="463" w:type="pct"/>
          </w:tcPr>
          <w:p w14:paraId="3C3BC0A2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ST_3</w:t>
            </w:r>
          </w:p>
        </w:tc>
        <w:tc>
          <w:tcPr>
            <w:tcW w:w="1978" w:type="pct"/>
            <w:shd w:val="clear" w:color="auto" w:fill="auto"/>
          </w:tcPr>
          <w:p w14:paraId="5B59CABC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Riaditeľ  odboru strategického rozvoja</w:t>
            </w:r>
          </w:p>
        </w:tc>
        <w:tc>
          <w:tcPr>
            <w:tcW w:w="2559" w:type="pct"/>
          </w:tcPr>
          <w:p w14:paraId="1EC37DDE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Člen RV IS MUSP zodpovedný za súčinnosť SP pri realizácií projektu na úrovni biznis architektúry</w:t>
            </w:r>
          </w:p>
        </w:tc>
      </w:tr>
      <w:tr w:rsidR="004967F3" w:rsidRPr="00AC379C" w14:paraId="075EDC47" w14:textId="77777777" w:rsidTr="000F6394">
        <w:trPr>
          <w:trHeight w:val="192"/>
        </w:trPr>
        <w:tc>
          <w:tcPr>
            <w:tcW w:w="463" w:type="pct"/>
          </w:tcPr>
          <w:p w14:paraId="0E041BA6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ST_4</w:t>
            </w:r>
          </w:p>
        </w:tc>
        <w:tc>
          <w:tcPr>
            <w:tcW w:w="1978" w:type="pct"/>
            <w:shd w:val="clear" w:color="auto" w:fill="auto"/>
          </w:tcPr>
          <w:p w14:paraId="4EA57716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Riaditeľ sekcie ekonomiky</w:t>
            </w:r>
          </w:p>
        </w:tc>
        <w:tc>
          <w:tcPr>
            <w:tcW w:w="2559" w:type="pct"/>
          </w:tcPr>
          <w:p w14:paraId="3CD66148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Člen RV IS MUSP - vlastník</w:t>
            </w:r>
          </w:p>
        </w:tc>
      </w:tr>
      <w:tr w:rsidR="004967F3" w:rsidRPr="00AC379C" w14:paraId="371B97A3" w14:textId="77777777" w:rsidTr="000F6394">
        <w:trPr>
          <w:trHeight w:val="192"/>
        </w:trPr>
        <w:tc>
          <w:tcPr>
            <w:tcW w:w="463" w:type="pct"/>
          </w:tcPr>
          <w:p w14:paraId="5D355074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ST_4</w:t>
            </w:r>
          </w:p>
        </w:tc>
        <w:tc>
          <w:tcPr>
            <w:tcW w:w="1978" w:type="pct"/>
            <w:shd w:val="clear" w:color="auto" w:fill="auto"/>
          </w:tcPr>
          <w:p w14:paraId="615C68FA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Riaditelia odborný útvarov</w:t>
            </w:r>
          </w:p>
        </w:tc>
        <w:tc>
          <w:tcPr>
            <w:tcW w:w="2559" w:type="pct"/>
          </w:tcPr>
          <w:p w14:paraId="31341BCF" w14:textId="77777777" w:rsidR="004967F3" w:rsidRDefault="004967F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Vlastníci dát </w:t>
            </w:r>
          </w:p>
        </w:tc>
      </w:tr>
    </w:tbl>
    <w:p w14:paraId="38950DF9" w14:textId="77777777" w:rsidR="001E3580" w:rsidRDefault="001E3580" w:rsidP="001E3580"/>
    <w:p w14:paraId="4945E76B" w14:textId="77777777" w:rsidR="003F4BE0" w:rsidRDefault="003F4BE0" w:rsidP="003F4BE0">
      <w:pPr>
        <w:pStyle w:val="Nadpis3"/>
      </w:pPr>
      <w:r>
        <w:t>Ciele</w:t>
      </w:r>
    </w:p>
    <w:p w14:paraId="19CBC52C" w14:textId="77777777" w:rsidR="003F4BE0" w:rsidRPr="001E3580" w:rsidRDefault="003F4BE0" w:rsidP="003F4BE0">
      <w:r>
        <w:t>Koncový stav, prínos.</w:t>
      </w:r>
    </w:p>
    <w:p w14:paraId="3957DF88" w14:textId="23A49BDB" w:rsidR="003F4BE0" w:rsidRDefault="003F4BE0" w:rsidP="003F4BE0">
      <w:pPr>
        <w:pStyle w:val="Popis"/>
        <w:keepNext/>
        <w:jc w:val="left"/>
      </w:pPr>
      <w:bookmarkStart w:id="15" w:name="_Toc499389979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6</w:t>
      </w:r>
      <w:r w:rsidR="0052146B">
        <w:rPr>
          <w:noProof/>
        </w:rPr>
        <w:fldChar w:fldCharType="end"/>
      </w:r>
      <w:r>
        <w:t xml:space="preserve"> Zoznam cieľov</w:t>
      </w:r>
      <w:bookmarkEnd w:id="15"/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2679"/>
        <w:gridCol w:w="3485"/>
        <w:gridCol w:w="3485"/>
        <w:gridCol w:w="3482"/>
      </w:tblGrid>
      <w:tr w:rsidR="00913F83" w:rsidRPr="00AC379C" w14:paraId="76C0D681" w14:textId="77777777" w:rsidTr="000F6394">
        <w:trPr>
          <w:trHeight w:val="188"/>
        </w:trPr>
        <w:tc>
          <w:tcPr>
            <w:tcW w:w="308" w:type="pct"/>
            <w:shd w:val="clear" w:color="auto" w:fill="D9D9D9"/>
          </w:tcPr>
          <w:p w14:paraId="7B27473C" w14:textId="77777777" w:rsidR="00913F83" w:rsidRDefault="00913F8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957" w:type="pct"/>
            <w:shd w:val="clear" w:color="auto" w:fill="D9D9D9"/>
          </w:tcPr>
          <w:p w14:paraId="2CE4B90A" w14:textId="77777777" w:rsidR="00913F83" w:rsidRPr="00AC379C" w:rsidRDefault="00913F8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Cieľ </w:t>
            </w:r>
          </w:p>
        </w:tc>
        <w:tc>
          <w:tcPr>
            <w:tcW w:w="1245" w:type="pct"/>
            <w:shd w:val="clear" w:color="auto" w:fill="D9D9D9"/>
          </w:tcPr>
          <w:p w14:paraId="5D9B925E" w14:textId="77777777" w:rsidR="00913F83" w:rsidRDefault="00913F8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Cieľ OPII/OPEVS</w:t>
            </w:r>
          </w:p>
        </w:tc>
        <w:tc>
          <w:tcPr>
            <w:tcW w:w="1245" w:type="pct"/>
            <w:shd w:val="clear" w:color="auto" w:fill="D9D9D9"/>
          </w:tcPr>
          <w:p w14:paraId="344B02E8" w14:textId="77777777" w:rsidR="00913F83" w:rsidRDefault="00913F8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244" w:type="pct"/>
            <w:shd w:val="clear" w:color="auto" w:fill="D9D9D9"/>
          </w:tcPr>
          <w:p w14:paraId="3CBB4131" w14:textId="77777777" w:rsidR="00913F83" w:rsidRDefault="00913F8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Zainteresovaní</w:t>
            </w:r>
          </w:p>
        </w:tc>
      </w:tr>
      <w:tr w:rsidR="002B1512" w:rsidRPr="00AC379C" w14:paraId="0933C47E" w14:textId="77777777" w:rsidTr="000F6394">
        <w:trPr>
          <w:trHeight w:val="192"/>
        </w:trPr>
        <w:tc>
          <w:tcPr>
            <w:tcW w:w="308" w:type="pct"/>
          </w:tcPr>
          <w:p w14:paraId="5EF20DAB" w14:textId="77777777" w:rsidR="002B1512" w:rsidRPr="00AC379C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GO_1</w:t>
            </w:r>
          </w:p>
        </w:tc>
        <w:tc>
          <w:tcPr>
            <w:tcW w:w="957" w:type="pct"/>
            <w:shd w:val="clear" w:color="auto" w:fill="auto"/>
          </w:tcPr>
          <w:p w14:paraId="07034E3D" w14:textId="77777777" w:rsidR="002B1512" w:rsidRPr="00AC379C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B10CD">
              <w:rPr>
                <w:sz w:val="18"/>
                <w:szCs w:val="18"/>
              </w:rPr>
              <w:t>Optimalizácia a integrácia procesov v kontexte celej životnej situácie klienta a nie len v kontexte danej agendy SP.</w:t>
            </w:r>
          </w:p>
        </w:tc>
        <w:tc>
          <w:tcPr>
            <w:tcW w:w="1245" w:type="pct"/>
          </w:tcPr>
          <w:p w14:paraId="32517437" w14:textId="0D1B2637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749EF">
              <w:rPr>
                <w:sz w:val="18"/>
                <w:szCs w:val="18"/>
              </w:rPr>
              <w:t>7.7 Umožnenie modernizácie a racionalizácie verejnej správy IKT prostriedkami</w:t>
            </w:r>
          </w:p>
        </w:tc>
        <w:tc>
          <w:tcPr>
            <w:tcW w:w="1245" w:type="pct"/>
          </w:tcPr>
          <w:p w14:paraId="79E41DD8" w14:textId="77777777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AE162F">
              <w:rPr>
                <w:sz w:val="20"/>
              </w:rPr>
              <w:t xml:space="preserve">Procesy </w:t>
            </w:r>
            <w:r>
              <w:rPr>
                <w:sz w:val="20"/>
              </w:rPr>
              <w:t xml:space="preserve">v </w:t>
            </w:r>
            <w:r w:rsidRPr="00AE162F">
              <w:rPr>
                <w:sz w:val="20"/>
              </w:rPr>
              <w:t>kontexte celej životnej situácie</w:t>
            </w:r>
            <w:r>
              <w:rPr>
                <w:sz w:val="20"/>
              </w:rPr>
              <w:t xml:space="preserve"> nie sú ohraničené len na kompetenčnú zodpovednosť jednej organizácie ale prechádzajú cez viacej organizácií. Aktuálne prechod procesu medzi organizáciami zabezpečuje klient (občan, podnikateľ) tak že podklad ukončenia procesu v jednej organizácii fyzicky doručuje ďalšej </w:t>
            </w:r>
            <w:r>
              <w:rPr>
                <w:sz w:val="20"/>
              </w:rPr>
              <w:lastRenderedPageBreak/>
              <w:t xml:space="preserve">organizácia na pokračovanie procesu. Príklad: zmenu trvalého pobytu občan nahlási matrike, a následne s potvrdením z matriky musí navštíviť ďalšie organizácie nakoľko mu zo zmeny plynie nehlasovacia povinnosť u iných organizácií). </w:t>
            </w:r>
            <w:r w:rsidRPr="00700C06">
              <w:rPr>
                <w:sz w:val="20"/>
              </w:rPr>
              <w:t>Optimalizácia a integrácia procesov</w:t>
            </w:r>
            <w:r>
              <w:rPr>
                <w:sz w:val="20"/>
              </w:rPr>
              <w:t xml:space="preserve"> by mala zabezpečiť že procesy pokračujú kontinuálne a prechádzajú medzi organizáciami bez občana (poštára)</w:t>
            </w:r>
            <w:r w:rsidRPr="00706E40">
              <w:rPr>
                <w:sz w:val="18"/>
                <w:szCs w:val="18"/>
              </w:rPr>
              <w:t>.</w:t>
            </w:r>
          </w:p>
        </w:tc>
        <w:tc>
          <w:tcPr>
            <w:tcW w:w="1244" w:type="pct"/>
          </w:tcPr>
          <w:p w14:paraId="3F59ECB1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lastRenderedPageBreak/>
              <w:t>ST_1</w:t>
            </w:r>
            <w:r w:rsidRPr="00547111">
              <w:rPr>
                <w:sz w:val="18"/>
                <w:szCs w:val="18"/>
              </w:rPr>
              <w:tab/>
              <w:t>Sponzor projektu – GR Sociálnej poisťovne</w:t>
            </w:r>
          </w:p>
          <w:p w14:paraId="77DA1AA3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ST_2</w:t>
            </w:r>
            <w:r w:rsidRPr="00547111">
              <w:rPr>
                <w:sz w:val="18"/>
                <w:szCs w:val="18"/>
              </w:rPr>
              <w:tab/>
              <w:t>Riaditeľ sekcie informatiky</w:t>
            </w:r>
          </w:p>
          <w:p w14:paraId="053CE557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ST_3</w:t>
            </w:r>
            <w:r w:rsidRPr="00547111">
              <w:rPr>
                <w:sz w:val="18"/>
                <w:szCs w:val="18"/>
              </w:rPr>
              <w:tab/>
              <w:t>Riaditeľ  odboru strategického rozvoja</w:t>
            </w:r>
          </w:p>
          <w:p w14:paraId="0C36F37B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ST_4</w:t>
            </w:r>
            <w:r w:rsidRPr="00547111">
              <w:rPr>
                <w:sz w:val="18"/>
                <w:szCs w:val="18"/>
              </w:rPr>
              <w:tab/>
              <w:t>Riaditeľ sekcie ekonomiky</w:t>
            </w:r>
          </w:p>
          <w:p w14:paraId="332763FE" w14:textId="77777777" w:rsidR="002B1512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ST_5</w:t>
            </w:r>
            <w:r w:rsidRPr="00547111">
              <w:rPr>
                <w:sz w:val="18"/>
                <w:szCs w:val="18"/>
              </w:rPr>
              <w:tab/>
              <w:t>Riaditelia odborný útvarov</w:t>
            </w:r>
          </w:p>
        </w:tc>
      </w:tr>
      <w:tr w:rsidR="002B1512" w:rsidRPr="00AC379C" w14:paraId="696A6321" w14:textId="77777777" w:rsidTr="000F6394">
        <w:trPr>
          <w:trHeight w:val="192"/>
        </w:trPr>
        <w:tc>
          <w:tcPr>
            <w:tcW w:w="308" w:type="pct"/>
          </w:tcPr>
          <w:p w14:paraId="2205D89D" w14:textId="77777777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GO_2</w:t>
            </w:r>
          </w:p>
        </w:tc>
        <w:tc>
          <w:tcPr>
            <w:tcW w:w="957" w:type="pct"/>
            <w:shd w:val="clear" w:color="auto" w:fill="auto"/>
          </w:tcPr>
          <w:p w14:paraId="5553B369" w14:textId="77777777" w:rsidR="002B1512" w:rsidRPr="002B10CD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B10CD">
              <w:rPr>
                <w:sz w:val="18"/>
                <w:szCs w:val="18"/>
              </w:rPr>
              <w:t>Zavedenie proa</w:t>
            </w:r>
            <w:r>
              <w:rPr>
                <w:sz w:val="18"/>
                <w:szCs w:val="18"/>
              </w:rPr>
              <w:t>ktívnych služieb voči klientom SP</w:t>
            </w:r>
            <w:r w:rsidRPr="002B10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5" w:type="pct"/>
          </w:tcPr>
          <w:p w14:paraId="0960636C" w14:textId="2A656279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749EF">
              <w:rPr>
                <w:sz w:val="18"/>
                <w:szCs w:val="18"/>
              </w:rPr>
              <w:t>7.7 Umožnenie modernizácie a racionalizácie verejnej správy IKT prostriedkami</w:t>
            </w:r>
          </w:p>
        </w:tc>
        <w:tc>
          <w:tcPr>
            <w:tcW w:w="1245" w:type="pct"/>
          </w:tcPr>
          <w:p w14:paraId="51D2D297" w14:textId="77777777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B10CD">
              <w:rPr>
                <w:sz w:val="18"/>
                <w:szCs w:val="18"/>
              </w:rPr>
              <w:t xml:space="preserve">Zavedenie </w:t>
            </w:r>
            <w:proofErr w:type="spellStart"/>
            <w:r w:rsidRPr="002B10CD">
              <w:rPr>
                <w:sz w:val="18"/>
                <w:szCs w:val="18"/>
              </w:rPr>
              <w:t>proaktívnosti</w:t>
            </w:r>
            <w:proofErr w:type="spellEnd"/>
            <w:r w:rsidRPr="002B10CD">
              <w:rPr>
                <w:sz w:val="18"/>
                <w:szCs w:val="18"/>
              </w:rPr>
              <w:t xml:space="preserve"> služby znamená že SP by mala sama inicializovať proces služby (napr. konanie) ak dokáže sama identifikovať spúšťaciu situáciu alebo podmienku procesu. </w:t>
            </w:r>
          </w:p>
          <w:p w14:paraId="1FE5D914" w14:textId="77777777" w:rsidR="002B1512" w:rsidRPr="002B10CD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B10CD">
              <w:rPr>
                <w:sz w:val="18"/>
                <w:szCs w:val="18"/>
              </w:rPr>
              <w:t>SP vie identifikovať narodenie (matrika) a získať dáta o dieťati, SP by mala zaviesť proaktívnu služby v rámci ktorej by proces služby SP sama aktivovala a dokončila a matke by už len oznámila výsledok procesu. Zároveň by sa legislatívne odstránila oznamovacia povinnosť matky.</w:t>
            </w:r>
          </w:p>
          <w:p w14:paraId="4FC58F29" w14:textId="77777777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B10CD">
              <w:rPr>
                <w:sz w:val="18"/>
                <w:szCs w:val="18"/>
              </w:rPr>
              <w:t xml:space="preserve">Aplikácia zásady „1x a dosť“ v prostredí SP bude znamenať hlavne zrušenie povinností klientov preukazovať, dokladovať alebo dokazovať skutočnosti ktoré je možné uveriť </w:t>
            </w:r>
            <w:proofErr w:type="spellStart"/>
            <w:r w:rsidRPr="002B10CD">
              <w:rPr>
                <w:sz w:val="18"/>
                <w:szCs w:val="18"/>
              </w:rPr>
              <w:t>referencovaním</w:t>
            </w:r>
            <w:proofErr w:type="spellEnd"/>
            <w:r w:rsidRPr="002B10CD">
              <w:rPr>
                <w:sz w:val="18"/>
                <w:szCs w:val="18"/>
              </w:rPr>
              <w:t xml:space="preserve"> údajov. Zároveň by malo dôjsť aj k zrušenie niektorých oznamovacích povinností pre klienta SP.</w:t>
            </w:r>
          </w:p>
        </w:tc>
        <w:tc>
          <w:tcPr>
            <w:tcW w:w="1244" w:type="pct"/>
          </w:tcPr>
          <w:p w14:paraId="6911E8E4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ST_1</w:t>
            </w:r>
            <w:r w:rsidRPr="00547111">
              <w:rPr>
                <w:sz w:val="18"/>
                <w:szCs w:val="18"/>
              </w:rPr>
              <w:tab/>
              <w:t>Sponzor projektu – GR Sociálnej poisťovne</w:t>
            </w:r>
          </w:p>
          <w:p w14:paraId="6F205A3A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ST_2</w:t>
            </w:r>
            <w:r w:rsidRPr="00547111">
              <w:rPr>
                <w:sz w:val="18"/>
                <w:szCs w:val="18"/>
              </w:rPr>
              <w:tab/>
              <w:t>Riaditeľ sekcie informatiky</w:t>
            </w:r>
          </w:p>
          <w:p w14:paraId="47325663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ST_3</w:t>
            </w:r>
            <w:r w:rsidRPr="00547111">
              <w:rPr>
                <w:sz w:val="18"/>
                <w:szCs w:val="18"/>
              </w:rPr>
              <w:tab/>
              <w:t>Riaditeľ  odboru strategického rozvoja</w:t>
            </w:r>
          </w:p>
          <w:p w14:paraId="7128DC6B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ST_4</w:t>
            </w:r>
            <w:r w:rsidRPr="00547111">
              <w:rPr>
                <w:sz w:val="18"/>
                <w:szCs w:val="18"/>
              </w:rPr>
              <w:tab/>
              <w:t>Riaditeľ sekcie ekonomiky</w:t>
            </w:r>
          </w:p>
          <w:p w14:paraId="479CE783" w14:textId="77777777" w:rsidR="002B1512" w:rsidRDefault="002B1512" w:rsidP="002B1512">
            <w:pPr>
              <w:pStyle w:val="Zkladntext"/>
              <w:tabs>
                <w:tab w:val="left" w:pos="540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ST_5</w:t>
            </w:r>
            <w:r w:rsidRPr="00547111">
              <w:rPr>
                <w:sz w:val="18"/>
                <w:szCs w:val="18"/>
              </w:rPr>
              <w:tab/>
              <w:t>Riaditelia odborný útvarov</w:t>
            </w:r>
          </w:p>
        </w:tc>
      </w:tr>
      <w:tr w:rsidR="002B1512" w:rsidRPr="00AC379C" w14:paraId="1175F14B" w14:textId="77777777" w:rsidTr="000F6394">
        <w:trPr>
          <w:trHeight w:val="192"/>
        </w:trPr>
        <w:tc>
          <w:tcPr>
            <w:tcW w:w="308" w:type="pct"/>
          </w:tcPr>
          <w:p w14:paraId="3169E153" w14:textId="77777777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GO_3</w:t>
            </w:r>
          </w:p>
        </w:tc>
        <w:tc>
          <w:tcPr>
            <w:tcW w:w="957" w:type="pct"/>
            <w:shd w:val="clear" w:color="auto" w:fill="auto"/>
          </w:tcPr>
          <w:p w14:paraId="45F5FC0D" w14:textId="77777777" w:rsidR="002B1512" w:rsidRPr="002B10CD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Aplikácia zásady „1x a dosť v SP</w:t>
            </w:r>
          </w:p>
        </w:tc>
        <w:tc>
          <w:tcPr>
            <w:tcW w:w="1245" w:type="pct"/>
          </w:tcPr>
          <w:p w14:paraId="08D362D5" w14:textId="7A8250E3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749EF">
              <w:rPr>
                <w:sz w:val="18"/>
                <w:szCs w:val="18"/>
              </w:rPr>
              <w:t>7.7 Umožnenie modernizácie a racionalizácie verejnej správy IKT prostriedkami</w:t>
            </w:r>
          </w:p>
          <w:p w14:paraId="30832C45" w14:textId="0E7F7EDF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245" w:type="pct"/>
          </w:tcPr>
          <w:p w14:paraId="334610F5" w14:textId="77777777" w:rsidR="002B1512" w:rsidRPr="002B10CD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B10CD">
              <w:rPr>
                <w:sz w:val="18"/>
                <w:szCs w:val="18"/>
              </w:rPr>
              <w:t xml:space="preserve">Aplikácia zásady „1x a dosť“ v prostredí SP bude znamenať hlavne zrušenie povinností klientov preukazovať, dokladovať alebo dokazovať skutočnosti ktoré je možné uveriť </w:t>
            </w:r>
            <w:proofErr w:type="spellStart"/>
            <w:r w:rsidRPr="002B10CD">
              <w:rPr>
                <w:sz w:val="18"/>
                <w:szCs w:val="18"/>
              </w:rPr>
              <w:t>referencovaním</w:t>
            </w:r>
            <w:proofErr w:type="spellEnd"/>
            <w:r w:rsidRPr="002B10CD">
              <w:rPr>
                <w:sz w:val="18"/>
                <w:szCs w:val="18"/>
              </w:rPr>
              <w:t xml:space="preserve"> údajov. Zároveň by malo dôjsť aj k zrušenie niektorých oznamovacích povinností pre klienta SP.</w:t>
            </w:r>
          </w:p>
        </w:tc>
        <w:tc>
          <w:tcPr>
            <w:tcW w:w="1244" w:type="pct"/>
          </w:tcPr>
          <w:p w14:paraId="22056232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ST_1</w:t>
            </w:r>
            <w:r w:rsidRPr="00547111">
              <w:rPr>
                <w:sz w:val="18"/>
                <w:szCs w:val="18"/>
              </w:rPr>
              <w:tab/>
              <w:t>Sponzor projektu – GR Sociálnej poisťovne</w:t>
            </w:r>
          </w:p>
          <w:p w14:paraId="4394CDD0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ST_2</w:t>
            </w:r>
            <w:r w:rsidRPr="00547111">
              <w:rPr>
                <w:sz w:val="18"/>
                <w:szCs w:val="18"/>
              </w:rPr>
              <w:tab/>
              <w:t>Riaditeľ sekcie informatiky</w:t>
            </w:r>
          </w:p>
          <w:p w14:paraId="3EA88080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ST_3</w:t>
            </w:r>
            <w:r w:rsidRPr="00547111">
              <w:rPr>
                <w:sz w:val="18"/>
                <w:szCs w:val="18"/>
              </w:rPr>
              <w:tab/>
              <w:t>Riaditeľ  odboru strategického rozvoja</w:t>
            </w:r>
          </w:p>
          <w:p w14:paraId="61568378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ST_4</w:t>
            </w:r>
            <w:r w:rsidRPr="00547111">
              <w:rPr>
                <w:sz w:val="18"/>
                <w:szCs w:val="18"/>
              </w:rPr>
              <w:tab/>
              <w:t>Riaditeľ sekcie ekonomiky</w:t>
            </w:r>
          </w:p>
          <w:p w14:paraId="4EFE6BAF" w14:textId="77777777" w:rsidR="002B1512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ST_5</w:t>
            </w:r>
            <w:r w:rsidRPr="00547111">
              <w:rPr>
                <w:sz w:val="18"/>
                <w:szCs w:val="18"/>
              </w:rPr>
              <w:tab/>
              <w:t>Riaditelia odborný útvarov</w:t>
            </w:r>
          </w:p>
        </w:tc>
      </w:tr>
      <w:tr w:rsidR="00913F83" w:rsidRPr="00AC379C" w14:paraId="2DF6B803" w14:textId="77777777" w:rsidTr="000F6394">
        <w:trPr>
          <w:trHeight w:val="192"/>
        </w:trPr>
        <w:tc>
          <w:tcPr>
            <w:tcW w:w="308" w:type="pct"/>
          </w:tcPr>
          <w:p w14:paraId="74B6801E" w14:textId="77777777" w:rsidR="00913F83" w:rsidRDefault="00913F8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GO_4</w:t>
            </w:r>
          </w:p>
        </w:tc>
        <w:tc>
          <w:tcPr>
            <w:tcW w:w="957" w:type="pct"/>
            <w:shd w:val="clear" w:color="auto" w:fill="auto"/>
          </w:tcPr>
          <w:p w14:paraId="185DEFBE" w14:textId="77777777" w:rsidR="00913F83" w:rsidRPr="002B10CD" w:rsidRDefault="00913F8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749EF">
              <w:rPr>
                <w:sz w:val="18"/>
                <w:szCs w:val="18"/>
              </w:rPr>
              <w:t>Kvalitné a jednotné údaje zdieľané jednotným spôsobom všetkými procesmi a agendami SP</w:t>
            </w:r>
          </w:p>
        </w:tc>
        <w:tc>
          <w:tcPr>
            <w:tcW w:w="1245" w:type="pct"/>
          </w:tcPr>
          <w:p w14:paraId="66C314C7" w14:textId="77777777" w:rsidR="00913F83" w:rsidRDefault="00913F8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749EF">
              <w:rPr>
                <w:sz w:val="18"/>
                <w:szCs w:val="18"/>
              </w:rPr>
              <w:t>7.7 Umožnenie modernizácie a racionalizácie verejnej správy IKT prostriedkami</w:t>
            </w:r>
          </w:p>
        </w:tc>
        <w:tc>
          <w:tcPr>
            <w:tcW w:w="1245" w:type="pct"/>
          </w:tcPr>
          <w:p w14:paraId="6500FE71" w14:textId="77777777" w:rsidR="00913F83" w:rsidRPr="002B10CD" w:rsidRDefault="00913F8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Ciel sa dosiahne zavedením </w:t>
            </w:r>
            <w:r w:rsidRPr="00290C6F">
              <w:rPr>
                <w:sz w:val="18"/>
                <w:szCs w:val="18"/>
              </w:rPr>
              <w:t>konceptu správy kmeňových údajov, čo je súbor osvedčenejších skúseností zahŕňajúcich procesy, politiky, a nástroje, zabezpečujúce kmeňové údaje v celom informačnom prostredí SP.</w:t>
            </w:r>
          </w:p>
        </w:tc>
        <w:tc>
          <w:tcPr>
            <w:tcW w:w="1244" w:type="pct"/>
          </w:tcPr>
          <w:p w14:paraId="722E2152" w14:textId="77777777" w:rsidR="00913F83" w:rsidRPr="00547111" w:rsidRDefault="00913F83" w:rsidP="000F6394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ST_1</w:t>
            </w:r>
            <w:r w:rsidRPr="00547111">
              <w:rPr>
                <w:sz w:val="18"/>
                <w:szCs w:val="18"/>
              </w:rPr>
              <w:tab/>
              <w:t>Sponzor projektu – GR Sociálnej poisťovne</w:t>
            </w:r>
          </w:p>
          <w:p w14:paraId="6EC132AF" w14:textId="77777777" w:rsidR="00913F83" w:rsidRPr="00547111" w:rsidRDefault="00913F83" w:rsidP="000F6394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ST_2</w:t>
            </w:r>
            <w:r w:rsidRPr="00547111">
              <w:rPr>
                <w:sz w:val="18"/>
                <w:szCs w:val="18"/>
              </w:rPr>
              <w:tab/>
              <w:t>Riaditeľ sekcie informatiky</w:t>
            </w:r>
          </w:p>
          <w:p w14:paraId="04C252FF" w14:textId="77777777" w:rsidR="00913F83" w:rsidRDefault="00913F83" w:rsidP="000F6394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ST_3</w:t>
            </w:r>
            <w:r w:rsidRPr="00547111">
              <w:rPr>
                <w:sz w:val="18"/>
                <w:szCs w:val="18"/>
              </w:rPr>
              <w:tab/>
              <w:t>Riadite</w:t>
            </w:r>
            <w:r>
              <w:rPr>
                <w:sz w:val="18"/>
                <w:szCs w:val="18"/>
              </w:rPr>
              <w:t>ľ  odboru strategického rozvoja</w:t>
            </w:r>
          </w:p>
        </w:tc>
      </w:tr>
      <w:tr w:rsidR="002B1512" w:rsidRPr="00AC379C" w14:paraId="5A848A0F" w14:textId="77777777" w:rsidTr="000F6394">
        <w:trPr>
          <w:trHeight w:val="192"/>
        </w:trPr>
        <w:tc>
          <w:tcPr>
            <w:tcW w:w="308" w:type="pct"/>
          </w:tcPr>
          <w:p w14:paraId="6CFE077B" w14:textId="77777777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GO_5</w:t>
            </w:r>
          </w:p>
        </w:tc>
        <w:tc>
          <w:tcPr>
            <w:tcW w:w="957" w:type="pct"/>
            <w:shd w:val="clear" w:color="auto" w:fill="auto"/>
          </w:tcPr>
          <w:p w14:paraId="6871E2F5" w14:textId="77777777" w:rsidR="002B1512" w:rsidRPr="00B749EF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749EF">
              <w:rPr>
                <w:sz w:val="18"/>
                <w:szCs w:val="18"/>
              </w:rPr>
              <w:t xml:space="preserve">Poskytovať otvorené údaje  Sociálnou poisťovňou </w:t>
            </w:r>
          </w:p>
        </w:tc>
        <w:tc>
          <w:tcPr>
            <w:tcW w:w="1245" w:type="pct"/>
          </w:tcPr>
          <w:p w14:paraId="741CB2C8" w14:textId="619EAA89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749EF">
              <w:rPr>
                <w:sz w:val="18"/>
                <w:szCs w:val="18"/>
              </w:rPr>
              <w:t xml:space="preserve">7.7 Umožnenie modernizácie a racionalizácie verejnej správy IKT </w:t>
            </w:r>
          </w:p>
        </w:tc>
        <w:tc>
          <w:tcPr>
            <w:tcW w:w="1245" w:type="pct"/>
          </w:tcPr>
          <w:p w14:paraId="0C03A46F" w14:textId="77777777" w:rsidR="002B1512" w:rsidRDefault="002B1512" w:rsidP="002B1512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Ciel sa dosiahne funkčnosťou vytvorenou v rámci </w:t>
            </w:r>
            <w:r w:rsidRPr="00290C6F">
              <w:rPr>
                <w:sz w:val="18"/>
                <w:szCs w:val="18"/>
              </w:rPr>
              <w:t xml:space="preserve">správy kmeňových údajov, </w:t>
            </w:r>
            <w:r>
              <w:rPr>
                <w:sz w:val="18"/>
                <w:szCs w:val="18"/>
              </w:rPr>
              <w:t xml:space="preserve">ktorá zabezpečí prípravu dát pre </w:t>
            </w:r>
            <w:proofErr w:type="spellStart"/>
            <w:r>
              <w:rPr>
                <w:sz w:val="18"/>
                <w:szCs w:val="18"/>
              </w:rPr>
              <w:t>open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data</w:t>
            </w:r>
            <w:proofErr w:type="spellEnd"/>
            <w:r>
              <w:rPr>
                <w:sz w:val="18"/>
                <w:szCs w:val="18"/>
              </w:rPr>
              <w:t xml:space="preserve"> rozhrania ktoré budú dostupné pre použitie v externom prostredí</w:t>
            </w:r>
            <w:r w:rsidRPr="00290C6F">
              <w:rPr>
                <w:sz w:val="18"/>
                <w:szCs w:val="18"/>
              </w:rPr>
              <w:t>.</w:t>
            </w:r>
          </w:p>
        </w:tc>
        <w:tc>
          <w:tcPr>
            <w:tcW w:w="1244" w:type="pct"/>
          </w:tcPr>
          <w:p w14:paraId="02C800E2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ST_1</w:t>
            </w:r>
            <w:r w:rsidRPr="00547111">
              <w:rPr>
                <w:sz w:val="18"/>
                <w:szCs w:val="18"/>
              </w:rPr>
              <w:tab/>
              <w:t>Sponzor projektu – GR Sociálnej poisťovne</w:t>
            </w:r>
          </w:p>
          <w:p w14:paraId="4DD68750" w14:textId="77777777" w:rsidR="002B1512" w:rsidRPr="00547111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ST_2</w:t>
            </w:r>
            <w:r w:rsidRPr="00547111">
              <w:rPr>
                <w:sz w:val="18"/>
                <w:szCs w:val="18"/>
              </w:rPr>
              <w:tab/>
              <w:t>Riaditeľ sekcie informatiky</w:t>
            </w:r>
          </w:p>
          <w:p w14:paraId="3A11DE28" w14:textId="77777777" w:rsidR="002B1512" w:rsidRDefault="002B1512" w:rsidP="002B1512">
            <w:pPr>
              <w:pStyle w:val="Zkladntext"/>
              <w:tabs>
                <w:tab w:val="left" w:pos="547"/>
              </w:tabs>
              <w:spacing w:before="40" w:after="40"/>
              <w:jc w:val="left"/>
              <w:rPr>
                <w:sz w:val="18"/>
                <w:szCs w:val="18"/>
              </w:rPr>
            </w:pPr>
            <w:r w:rsidRPr="00547111">
              <w:rPr>
                <w:sz w:val="18"/>
                <w:szCs w:val="18"/>
              </w:rPr>
              <w:t>ST_3</w:t>
            </w:r>
            <w:r w:rsidRPr="00547111">
              <w:rPr>
                <w:sz w:val="18"/>
                <w:szCs w:val="18"/>
              </w:rPr>
              <w:tab/>
              <w:t>Riadite</w:t>
            </w:r>
            <w:r>
              <w:rPr>
                <w:sz w:val="18"/>
                <w:szCs w:val="18"/>
              </w:rPr>
              <w:t>ľ  odboru strategického rozvoja</w:t>
            </w:r>
          </w:p>
        </w:tc>
      </w:tr>
    </w:tbl>
    <w:p w14:paraId="29B14003" w14:textId="77777777" w:rsidR="003F4BE0" w:rsidRDefault="003F4BE0" w:rsidP="003F4BE0"/>
    <w:p w14:paraId="0FF16F69" w14:textId="77777777" w:rsidR="003F4BE0" w:rsidRDefault="003F4BE0" w:rsidP="003F4BE0">
      <w:pPr>
        <w:pStyle w:val="Nadpis3"/>
      </w:pPr>
      <w:r>
        <w:t>Architektonické princípy a požiadavky</w:t>
      </w:r>
    </w:p>
    <w:p w14:paraId="3C4BCB16" w14:textId="77777777" w:rsidR="003F4BE0" w:rsidRPr="001E3580" w:rsidRDefault="003F4BE0" w:rsidP="003F4BE0">
      <w:r>
        <w:t>Normatívne vlastnosti a požiadavky, ktoré musia byť realizované.</w:t>
      </w:r>
    </w:p>
    <w:p w14:paraId="42BAF0D2" w14:textId="05A7939D" w:rsidR="003F4BE0" w:rsidRDefault="003F4BE0" w:rsidP="003F4BE0">
      <w:pPr>
        <w:pStyle w:val="Popis"/>
        <w:keepNext/>
        <w:jc w:val="left"/>
      </w:pPr>
      <w:bookmarkStart w:id="16" w:name="_Toc499389980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7</w:t>
      </w:r>
      <w:r w:rsidR="0052146B">
        <w:rPr>
          <w:noProof/>
        </w:rPr>
        <w:fldChar w:fldCharType="end"/>
      </w:r>
      <w:r>
        <w:t xml:space="preserve"> Princípy a požiadavky</w:t>
      </w:r>
      <w:bookmarkEnd w:id="16"/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1047"/>
        <w:gridCol w:w="1996"/>
        <w:gridCol w:w="5127"/>
        <w:gridCol w:w="5127"/>
      </w:tblGrid>
      <w:tr w:rsidR="00EA718C" w:rsidRPr="00D64818" w14:paraId="15A189EA" w14:textId="77777777" w:rsidTr="000F6394">
        <w:trPr>
          <w:trHeight w:val="190"/>
        </w:trPr>
        <w:tc>
          <w:tcPr>
            <w:tcW w:w="249" w:type="pct"/>
            <w:shd w:val="clear" w:color="auto" w:fill="D9D9D9"/>
          </w:tcPr>
          <w:p w14:paraId="18B57C5D" w14:textId="77777777" w:rsidR="00EA718C" w:rsidRPr="00D64818" w:rsidRDefault="00EA718C" w:rsidP="000F6394">
            <w:pPr>
              <w:pStyle w:val="Zkladntext"/>
              <w:spacing w:before="40" w:after="40"/>
              <w:rPr>
                <w:b/>
              </w:rPr>
            </w:pPr>
            <w:r w:rsidRPr="00D64818">
              <w:rPr>
                <w:b/>
              </w:rPr>
              <w:t>ID</w:t>
            </w:r>
          </w:p>
        </w:tc>
        <w:tc>
          <w:tcPr>
            <w:tcW w:w="374" w:type="pct"/>
            <w:shd w:val="clear" w:color="auto" w:fill="D9D9D9"/>
          </w:tcPr>
          <w:p w14:paraId="0570A79F" w14:textId="77777777" w:rsidR="00EA718C" w:rsidRPr="00D64818" w:rsidRDefault="00EA718C" w:rsidP="000F6394">
            <w:pPr>
              <w:pStyle w:val="Zkladntext"/>
              <w:spacing w:before="40" w:after="40"/>
              <w:rPr>
                <w:b/>
              </w:rPr>
            </w:pPr>
            <w:r w:rsidRPr="00D64818">
              <w:rPr>
                <w:b/>
              </w:rPr>
              <w:t>Typ</w:t>
            </w:r>
          </w:p>
        </w:tc>
        <w:tc>
          <w:tcPr>
            <w:tcW w:w="713" w:type="pct"/>
            <w:shd w:val="clear" w:color="auto" w:fill="D9D9D9"/>
          </w:tcPr>
          <w:p w14:paraId="4DDB3C34" w14:textId="77777777" w:rsidR="00EA718C" w:rsidRPr="00D64818" w:rsidRDefault="00EA718C" w:rsidP="000F6394">
            <w:pPr>
              <w:pStyle w:val="Zkladntext"/>
              <w:spacing w:before="40" w:after="40"/>
              <w:rPr>
                <w:b/>
              </w:rPr>
            </w:pPr>
            <w:r w:rsidRPr="00D64818">
              <w:rPr>
                <w:b/>
              </w:rPr>
              <w:t>Názov</w:t>
            </w:r>
          </w:p>
        </w:tc>
        <w:tc>
          <w:tcPr>
            <w:tcW w:w="1832" w:type="pct"/>
            <w:shd w:val="clear" w:color="auto" w:fill="D9D9D9"/>
          </w:tcPr>
          <w:p w14:paraId="6EA16EA1" w14:textId="77777777" w:rsidR="00EA718C" w:rsidRPr="00D64818" w:rsidRDefault="00EA718C" w:rsidP="000F6394">
            <w:pPr>
              <w:pStyle w:val="Zkladntext"/>
              <w:spacing w:before="40" w:after="40"/>
              <w:rPr>
                <w:b/>
              </w:rPr>
            </w:pPr>
            <w:r w:rsidRPr="00D64818">
              <w:rPr>
                <w:b/>
              </w:rPr>
              <w:t>Popis</w:t>
            </w:r>
          </w:p>
        </w:tc>
        <w:tc>
          <w:tcPr>
            <w:tcW w:w="1832" w:type="pct"/>
            <w:shd w:val="clear" w:color="auto" w:fill="D9D9D9"/>
          </w:tcPr>
          <w:p w14:paraId="421E0B3A" w14:textId="77777777" w:rsidR="00EA718C" w:rsidRPr="00D64818" w:rsidRDefault="00EA718C" w:rsidP="000F6394">
            <w:pPr>
              <w:pStyle w:val="Zkladntext"/>
              <w:spacing w:before="40" w:after="40"/>
              <w:rPr>
                <w:b/>
              </w:rPr>
            </w:pPr>
            <w:r>
              <w:rPr>
                <w:b/>
              </w:rPr>
              <w:t>Aplikácia v projekte</w:t>
            </w:r>
          </w:p>
        </w:tc>
      </w:tr>
      <w:tr w:rsidR="00EA718C" w:rsidRPr="00D64818" w14:paraId="5E002033" w14:textId="77777777" w:rsidTr="000F6394">
        <w:trPr>
          <w:trHeight w:val="194"/>
        </w:trPr>
        <w:tc>
          <w:tcPr>
            <w:tcW w:w="249" w:type="pct"/>
          </w:tcPr>
          <w:p w14:paraId="71348150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</w:t>
            </w:r>
          </w:p>
        </w:tc>
        <w:tc>
          <w:tcPr>
            <w:tcW w:w="374" w:type="pct"/>
          </w:tcPr>
          <w:p w14:paraId="0651D9D2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0D1DF53B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SÚLAD S LEGISLATÍVOU A PREDPISMI (biznis princíp)</w:t>
            </w:r>
          </w:p>
        </w:tc>
        <w:tc>
          <w:tcPr>
            <w:tcW w:w="1832" w:type="pct"/>
            <w:vAlign w:val="bottom"/>
          </w:tcPr>
          <w:p w14:paraId="515584CA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Procesy riadenia informácií a poskytovania služieb VS sú v zhode so všetkou relevantnou legislatívou, predpismi a pravidlami.</w:t>
            </w:r>
          </w:p>
        </w:tc>
        <w:tc>
          <w:tcPr>
            <w:tcW w:w="1832" w:type="pct"/>
          </w:tcPr>
          <w:p w14:paraId="58D4279A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D64818" w14:paraId="136C132B" w14:textId="77777777" w:rsidTr="000F6394">
        <w:trPr>
          <w:trHeight w:val="194"/>
        </w:trPr>
        <w:tc>
          <w:tcPr>
            <w:tcW w:w="249" w:type="pct"/>
          </w:tcPr>
          <w:p w14:paraId="45E03BE3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</w:t>
            </w:r>
          </w:p>
        </w:tc>
        <w:tc>
          <w:tcPr>
            <w:tcW w:w="374" w:type="pct"/>
          </w:tcPr>
          <w:p w14:paraId="46665ADE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5FB8C399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ZODPOVEDNOSŤ A VLASTNÍCTVO SLUŽIEB (biznis princíp)</w:t>
            </w:r>
          </w:p>
        </w:tc>
        <w:tc>
          <w:tcPr>
            <w:tcW w:w="1832" w:type="pct"/>
            <w:vAlign w:val="bottom"/>
          </w:tcPr>
          <w:p w14:paraId="4E34B35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Každá služba, či už jednoduchá alebo komplexná (napr. životná situácia) musí mať jasne definovaného vlastníka, ktorý zodpovedá za jej poskytovanie, rozvoj a údržbu.</w:t>
            </w:r>
          </w:p>
        </w:tc>
        <w:tc>
          <w:tcPr>
            <w:tcW w:w="1832" w:type="pct"/>
          </w:tcPr>
          <w:p w14:paraId="56D062D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Áno, oblasti služieb a funkcii budú mať definovaných biznis garantov počas implementácie aj následnej prevádzky</w:t>
            </w:r>
          </w:p>
        </w:tc>
      </w:tr>
      <w:tr w:rsidR="00EA718C" w:rsidRPr="00D64818" w14:paraId="3B0A703D" w14:textId="77777777" w:rsidTr="000F6394">
        <w:trPr>
          <w:trHeight w:val="194"/>
        </w:trPr>
        <w:tc>
          <w:tcPr>
            <w:tcW w:w="249" w:type="pct"/>
          </w:tcPr>
          <w:p w14:paraId="34281C48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PP_3</w:t>
            </w:r>
          </w:p>
        </w:tc>
        <w:tc>
          <w:tcPr>
            <w:tcW w:w="374" w:type="pct"/>
          </w:tcPr>
          <w:p w14:paraId="01D1D0D3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6944D9E2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ORIENTÁCIA NA SLUŽBY (biznis princíp)</w:t>
            </w:r>
          </w:p>
        </w:tc>
        <w:tc>
          <w:tcPr>
            <w:tcW w:w="1832" w:type="pct"/>
            <w:vAlign w:val="bottom"/>
          </w:tcPr>
          <w:p w14:paraId="1167ABE4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Architektúra VS je založená na definícii služieb, ktoré odrážajú biznis činnosti reálneho sveta. To znamená, že akákoľvek vrstva architektúry VS (biznis, IS, technológia) komunikuje s okolitým svetom prostredníctvom služieb, ktoré sú konzumované prostredníctvom rôznych kanálov (rozhraní).</w:t>
            </w:r>
          </w:p>
        </w:tc>
        <w:tc>
          <w:tcPr>
            <w:tcW w:w="1832" w:type="pct"/>
          </w:tcPr>
          <w:p w14:paraId="513A0CD0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D64818" w14:paraId="3F89D9E3" w14:textId="77777777" w:rsidTr="000F6394">
        <w:trPr>
          <w:trHeight w:val="194"/>
        </w:trPr>
        <w:tc>
          <w:tcPr>
            <w:tcW w:w="249" w:type="pct"/>
          </w:tcPr>
          <w:p w14:paraId="1A80A47C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PP_4</w:t>
            </w:r>
          </w:p>
        </w:tc>
        <w:tc>
          <w:tcPr>
            <w:tcW w:w="374" w:type="pct"/>
          </w:tcPr>
          <w:p w14:paraId="5432F818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4264A2C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PROAKTIVITA (biznis princíp)</w:t>
            </w:r>
          </w:p>
        </w:tc>
        <w:tc>
          <w:tcPr>
            <w:tcW w:w="1832" w:type="pct"/>
            <w:vAlign w:val="bottom"/>
          </w:tcPr>
          <w:p w14:paraId="29C4D7DA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VS bude ponúkať všade tam kde je to možné a kde jej umožňuje aktuálna legislatíva iniciovať poskytovanie takých služieb, ktoré používateľ v danom okamihu potrebuje.</w:t>
            </w:r>
          </w:p>
        </w:tc>
        <w:tc>
          <w:tcPr>
            <w:tcW w:w="1832" w:type="pct"/>
          </w:tcPr>
          <w:p w14:paraId="7F9984D5" w14:textId="77777777" w:rsidR="00EA718C" w:rsidRPr="00EA718C" w:rsidRDefault="00EA718C" w:rsidP="00EA718C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 xml:space="preserve">Áno, </w:t>
            </w:r>
            <w:r>
              <w:rPr>
                <w:color w:val="000000"/>
                <w:sz w:val="18"/>
                <w:szCs w:val="18"/>
              </w:rPr>
              <w:t>referenčné dáta budú poskytované proaktívne</w:t>
            </w:r>
          </w:p>
        </w:tc>
      </w:tr>
      <w:tr w:rsidR="00EA718C" w:rsidRPr="00D64818" w14:paraId="76DFA5DB" w14:textId="77777777" w:rsidTr="000F6394">
        <w:trPr>
          <w:trHeight w:val="194"/>
        </w:trPr>
        <w:tc>
          <w:tcPr>
            <w:tcW w:w="249" w:type="pct"/>
          </w:tcPr>
          <w:p w14:paraId="2678B2B5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PP_5</w:t>
            </w:r>
          </w:p>
        </w:tc>
        <w:tc>
          <w:tcPr>
            <w:tcW w:w="374" w:type="pct"/>
          </w:tcPr>
          <w:p w14:paraId="7F6C8A0A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01F89BFF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JEDNODUCHÁ NAVIGÁCIA (biznis princíp)</w:t>
            </w:r>
          </w:p>
        </w:tc>
        <w:tc>
          <w:tcPr>
            <w:tcW w:w="1832" w:type="pct"/>
            <w:vAlign w:val="bottom"/>
          </w:tcPr>
          <w:p w14:paraId="39852A94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Používatelia nájdu okamžite požadovanú službu.</w:t>
            </w:r>
          </w:p>
        </w:tc>
        <w:tc>
          <w:tcPr>
            <w:tcW w:w="1832" w:type="pct"/>
          </w:tcPr>
          <w:p w14:paraId="44BF384C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Neaplikuje sa</w:t>
            </w:r>
          </w:p>
        </w:tc>
      </w:tr>
      <w:tr w:rsidR="00EA718C" w:rsidRPr="00D64818" w14:paraId="0E8299F4" w14:textId="77777777" w:rsidTr="000F6394">
        <w:trPr>
          <w:trHeight w:val="194"/>
        </w:trPr>
        <w:tc>
          <w:tcPr>
            <w:tcW w:w="249" w:type="pct"/>
          </w:tcPr>
          <w:p w14:paraId="7CEAB220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PP_6</w:t>
            </w:r>
          </w:p>
        </w:tc>
        <w:tc>
          <w:tcPr>
            <w:tcW w:w="374" w:type="pct"/>
          </w:tcPr>
          <w:p w14:paraId="52C0614C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39617B3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PRÍSTUPNOSŤ (biznis princíp)</w:t>
            </w:r>
          </w:p>
        </w:tc>
        <w:tc>
          <w:tcPr>
            <w:tcW w:w="1832" w:type="pct"/>
            <w:vAlign w:val="bottom"/>
          </w:tcPr>
          <w:p w14:paraId="6BC01E27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 xml:space="preserve">Služba je ľahko prístupná pre každého. Poskytovatelia služieb musia prispôsobiť ich prístupnosť k preferovaným metódam používateľa. Jedná sa </w:t>
            </w:r>
            <w:r w:rsidRPr="00EA718C">
              <w:rPr>
                <w:color w:val="000000"/>
                <w:sz w:val="18"/>
                <w:szCs w:val="18"/>
              </w:rPr>
              <w:lastRenderedPageBreak/>
              <w:t>o výber komunikačných kanálov, času, kedy je kontakt možný a používateľskú príjemnosť metód komunikácie.</w:t>
            </w:r>
          </w:p>
        </w:tc>
        <w:tc>
          <w:tcPr>
            <w:tcW w:w="1832" w:type="pct"/>
          </w:tcPr>
          <w:p w14:paraId="4451BB1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D64818" w14:paraId="294723BD" w14:textId="77777777" w:rsidTr="000F6394">
        <w:trPr>
          <w:trHeight w:val="194"/>
        </w:trPr>
        <w:tc>
          <w:tcPr>
            <w:tcW w:w="249" w:type="pct"/>
          </w:tcPr>
          <w:p w14:paraId="4358D525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PP_7</w:t>
            </w:r>
          </w:p>
        </w:tc>
        <w:tc>
          <w:tcPr>
            <w:tcW w:w="374" w:type="pct"/>
          </w:tcPr>
          <w:p w14:paraId="41F5CC6D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0DB03F3A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UNIFORMITA (biznis princíp)</w:t>
            </w:r>
          </w:p>
        </w:tc>
        <w:tc>
          <w:tcPr>
            <w:tcW w:w="1832" w:type="pct"/>
            <w:vAlign w:val="bottom"/>
          </w:tcPr>
          <w:p w14:paraId="3D764E71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Z pohľadu používateľa je obsluha používateľa jednotná a používa štandardné riešenia.</w:t>
            </w:r>
          </w:p>
        </w:tc>
        <w:tc>
          <w:tcPr>
            <w:tcW w:w="1832" w:type="pct"/>
          </w:tcPr>
          <w:p w14:paraId="7EAC0BA1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D64818" w14:paraId="31709FEE" w14:textId="77777777" w:rsidTr="000F6394">
        <w:trPr>
          <w:trHeight w:val="194"/>
        </w:trPr>
        <w:tc>
          <w:tcPr>
            <w:tcW w:w="249" w:type="pct"/>
          </w:tcPr>
          <w:p w14:paraId="2932D411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PP_8</w:t>
            </w:r>
          </w:p>
        </w:tc>
        <w:tc>
          <w:tcPr>
            <w:tcW w:w="374" w:type="pct"/>
          </w:tcPr>
          <w:p w14:paraId="1DFE51D1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409576E6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SLUŽBY AKO SITUÁCIE (biznis princíp)</w:t>
            </w:r>
          </w:p>
        </w:tc>
        <w:tc>
          <w:tcPr>
            <w:tcW w:w="1832" w:type="pct"/>
            <w:vAlign w:val="bottom"/>
          </w:tcPr>
          <w:p w14:paraId="40FF2355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Používateľom sú ponúkané služby ako (životné) situácie (udalosti).</w:t>
            </w:r>
          </w:p>
        </w:tc>
        <w:tc>
          <w:tcPr>
            <w:tcW w:w="1832" w:type="pct"/>
          </w:tcPr>
          <w:p w14:paraId="16FB3C30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 xml:space="preserve">Nie, riešenie je </w:t>
            </w:r>
            <w:r>
              <w:rPr>
                <w:color w:val="000000"/>
                <w:sz w:val="18"/>
                <w:szCs w:val="18"/>
              </w:rPr>
              <w:t>interným podporným</w:t>
            </w:r>
            <w:r w:rsidRPr="00EA718C">
              <w:rPr>
                <w:color w:val="000000"/>
                <w:sz w:val="18"/>
                <w:szCs w:val="18"/>
              </w:rPr>
              <w:t xml:space="preserve"> systémom</w:t>
            </w:r>
          </w:p>
          <w:p w14:paraId="3F40BBC7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D64818" w14:paraId="73B7D873" w14:textId="77777777" w:rsidTr="000F6394">
        <w:trPr>
          <w:trHeight w:val="194"/>
        </w:trPr>
        <w:tc>
          <w:tcPr>
            <w:tcW w:w="249" w:type="pct"/>
          </w:tcPr>
          <w:p w14:paraId="48B430BF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PP_9</w:t>
            </w:r>
          </w:p>
        </w:tc>
        <w:tc>
          <w:tcPr>
            <w:tcW w:w="374" w:type="pct"/>
          </w:tcPr>
          <w:p w14:paraId="43BEED92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0EACE03F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OKAMŽITÉ VYBAVENIE (biznis princíp)</w:t>
            </w:r>
          </w:p>
        </w:tc>
        <w:tc>
          <w:tcPr>
            <w:tcW w:w="1832" w:type="pct"/>
            <w:vAlign w:val="bottom"/>
          </w:tcPr>
          <w:p w14:paraId="19237B1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Všade, kde je to možné, sú poskytované samoobslužné online služby vybavované okamžite. V ostatných prípadoch, keď je nevyhnutná akcia pracovníka VS, sú služby vybavované v reálnom čase.</w:t>
            </w:r>
          </w:p>
        </w:tc>
        <w:tc>
          <w:tcPr>
            <w:tcW w:w="1832" w:type="pct"/>
          </w:tcPr>
          <w:p w14:paraId="0135457F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D64818" w14:paraId="2F730B03" w14:textId="77777777" w:rsidTr="000F6394">
        <w:trPr>
          <w:trHeight w:val="194"/>
        </w:trPr>
        <w:tc>
          <w:tcPr>
            <w:tcW w:w="249" w:type="pct"/>
          </w:tcPr>
          <w:p w14:paraId="6EF7A046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PP_10</w:t>
            </w:r>
          </w:p>
        </w:tc>
        <w:tc>
          <w:tcPr>
            <w:tcW w:w="374" w:type="pct"/>
          </w:tcPr>
          <w:p w14:paraId="2CCC8369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3CDA0EDD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TRANSPARENTNOSŤ (biznis princíp)</w:t>
            </w:r>
          </w:p>
        </w:tc>
        <w:tc>
          <w:tcPr>
            <w:tcW w:w="1832" w:type="pct"/>
            <w:vAlign w:val="bottom"/>
          </w:tcPr>
          <w:p w14:paraId="14790536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Používatelia majú prístup ku všetkým relevantným informáciám. Pred, počas a po poskytnutí služby poskytovateľ informuje používateľa o výsledku, postupe riešenia a použitých informáciách.</w:t>
            </w:r>
          </w:p>
        </w:tc>
        <w:tc>
          <w:tcPr>
            <w:tcW w:w="1832" w:type="pct"/>
          </w:tcPr>
          <w:p w14:paraId="01C9A2B1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D64818" w14:paraId="0F144160" w14:textId="77777777" w:rsidTr="000F6394">
        <w:trPr>
          <w:trHeight w:val="194"/>
        </w:trPr>
        <w:tc>
          <w:tcPr>
            <w:tcW w:w="249" w:type="pct"/>
          </w:tcPr>
          <w:p w14:paraId="6B7A3A19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PP_11</w:t>
            </w:r>
          </w:p>
        </w:tc>
        <w:tc>
          <w:tcPr>
            <w:tcW w:w="374" w:type="pct"/>
          </w:tcPr>
          <w:p w14:paraId="4B13B0EA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4D76E722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JEDEN KRÁT A DOSŤ (biznis princíp)</w:t>
            </w:r>
          </w:p>
        </w:tc>
        <w:tc>
          <w:tcPr>
            <w:tcW w:w="1832" w:type="pct"/>
            <w:vAlign w:val="bottom"/>
          </w:tcPr>
          <w:p w14:paraId="658DF34B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Obmedzenie na dopyt po informáciách znižuje administratívnu záťaž. Pre používateľa sú zbytočné žiadosti o informácie stratou času a spôsobujú podráždenie. Okrem toho zvyšujú riziko chýb v poskytnutých informáciách.</w:t>
            </w:r>
          </w:p>
        </w:tc>
        <w:tc>
          <w:tcPr>
            <w:tcW w:w="1832" w:type="pct"/>
          </w:tcPr>
          <w:p w14:paraId="11BB6C5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  <w:p w14:paraId="5E376B17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D64818" w14:paraId="350C17BF" w14:textId="77777777" w:rsidTr="000F6394">
        <w:trPr>
          <w:trHeight w:val="194"/>
        </w:trPr>
        <w:tc>
          <w:tcPr>
            <w:tcW w:w="249" w:type="pct"/>
          </w:tcPr>
          <w:p w14:paraId="171CC88F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PP_12</w:t>
            </w:r>
          </w:p>
        </w:tc>
        <w:tc>
          <w:tcPr>
            <w:tcW w:w="374" w:type="pct"/>
          </w:tcPr>
          <w:p w14:paraId="4646D0C5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25C3DF99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SPOĽAHLIVOSŤ (biznis princíp)</w:t>
            </w:r>
          </w:p>
        </w:tc>
        <w:tc>
          <w:tcPr>
            <w:tcW w:w="1832" w:type="pct"/>
            <w:vAlign w:val="bottom"/>
          </w:tcPr>
          <w:p w14:paraId="6665B5BD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Používatelia sa môžu spoľahnúť, že poskytovateľ služieb dodrží dohodnutú dostupnosť a kvalitu služieb. Napríklad akákoľvek poskytnutá informácia musí byť správna, autentická, aktuálna a úplná.</w:t>
            </w:r>
          </w:p>
        </w:tc>
        <w:tc>
          <w:tcPr>
            <w:tcW w:w="1832" w:type="pct"/>
          </w:tcPr>
          <w:p w14:paraId="66FA0699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  <w:p w14:paraId="20DC0DDA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D64818" w14:paraId="04ADD833" w14:textId="77777777" w:rsidTr="000F6394">
        <w:trPr>
          <w:trHeight w:val="194"/>
        </w:trPr>
        <w:tc>
          <w:tcPr>
            <w:tcW w:w="249" w:type="pct"/>
          </w:tcPr>
          <w:p w14:paraId="2BF7D307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PP_13</w:t>
            </w:r>
          </w:p>
        </w:tc>
        <w:tc>
          <w:tcPr>
            <w:tcW w:w="374" w:type="pct"/>
          </w:tcPr>
          <w:p w14:paraId="5D6788CF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67F86229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SPÄTNÁ VÄZBA (biznis princíp)</w:t>
            </w:r>
          </w:p>
        </w:tc>
        <w:tc>
          <w:tcPr>
            <w:tcW w:w="1832" w:type="pct"/>
            <w:vAlign w:val="bottom"/>
          </w:tcPr>
          <w:p w14:paraId="3EDAAD7D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Používatelia môžu poskytnúť spätnú väzbu o službe, napríklad opravy, sťažnosti, reklamácie, atď., či už na požiadanie alebo z vlastného podnetu. Poskytovateľ služieb môže použiť tento vstup pre zlepšenie kvality služby. Týmto spôsobom, používatelia majú možnosť konštruktívne presadzovať svoje vlastné záujmy.</w:t>
            </w:r>
          </w:p>
        </w:tc>
        <w:tc>
          <w:tcPr>
            <w:tcW w:w="1832" w:type="pct"/>
          </w:tcPr>
          <w:p w14:paraId="663E7225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D64818" w14:paraId="2049D867" w14:textId="77777777" w:rsidTr="000F6394">
        <w:trPr>
          <w:trHeight w:val="194"/>
        </w:trPr>
        <w:tc>
          <w:tcPr>
            <w:tcW w:w="249" w:type="pct"/>
          </w:tcPr>
          <w:p w14:paraId="1C4BDF71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PP_14</w:t>
            </w:r>
          </w:p>
        </w:tc>
        <w:tc>
          <w:tcPr>
            <w:tcW w:w="374" w:type="pct"/>
          </w:tcPr>
          <w:p w14:paraId="25C7AD65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7853D022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OTVORENOSŤ ÚDAJOV (biznis princíp)</w:t>
            </w:r>
          </w:p>
        </w:tc>
        <w:tc>
          <w:tcPr>
            <w:tcW w:w="1832" w:type="pct"/>
            <w:vAlign w:val="bottom"/>
          </w:tcPr>
          <w:p w14:paraId="42649D64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Údaje otvorenej vlády musia byť dostupné a prehľadné. Vybrané množiny údajov nebudú podliehať princípom otvorených údajov. Toto však nesmie byť v rozpore s princípom „jeden krát a dosť“.</w:t>
            </w:r>
          </w:p>
        </w:tc>
        <w:tc>
          <w:tcPr>
            <w:tcW w:w="1832" w:type="pct"/>
          </w:tcPr>
          <w:p w14:paraId="28F6D4AE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D64818" w14:paraId="50FC2FB3" w14:textId="77777777" w:rsidTr="00EA718C">
        <w:trPr>
          <w:trHeight w:val="703"/>
        </w:trPr>
        <w:tc>
          <w:tcPr>
            <w:tcW w:w="249" w:type="pct"/>
          </w:tcPr>
          <w:p w14:paraId="4BFF9BF1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PP_15</w:t>
            </w:r>
          </w:p>
        </w:tc>
        <w:tc>
          <w:tcPr>
            <w:tcW w:w="374" w:type="pct"/>
          </w:tcPr>
          <w:p w14:paraId="280E530E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48950625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ÚDAJE SÚ AKTÍVA (dátový princíp)</w:t>
            </w:r>
          </w:p>
        </w:tc>
        <w:tc>
          <w:tcPr>
            <w:tcW w:w="1832" w:type="pct"/>
            <w:vAlign w:val="bottom"/>
          </w:tcPr>
          <w:p w14:paraId="18198CEA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Údaje sú aktívom, ktoré má hodnotu a je podľa toho riadené a spravované.</w:t>
            </w:r>
          </w:p>
        </w:tc>
        <w:tc>
          <w:tcPr>
            <w:tcW w:w="1832" w:type="pct"/>
          </w:tcPr>
          <w:p w14:paraId="273FADD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D64818" w14:paraId="062D784D" w14:textId="77777777" w:rsidTr="000F6394">
        <w:trPr>
          <w:trHeight w:val="194"/>
        </w:trPr>
        <w:tc>
          <w:tcPr>
            <w:tcW w:w="249" w:type="pct"/>
          </w:tcPr>
          <w:p w14:paraId="75BEBAC5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lastRenderedPageBreak/>
              <w:t>PP_16</w:t>
            </w:r>
          </w:p>
        </w:tc>
        <w:tc>
          <w:tcPr>
            <w:tcW w:w="374" w:type="pct"/>
          </w:tcPr>
          <w:p w14:paraId="3110021E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4E2DF7C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ÚDAJE SÚ ZDIEĽANÉ (dátový princíp)</w:t>
            </w:r>
          </w:p>
        </w:tc>
        <w:tc>
          <w:tcPr>
            <w:tcW w:w="1832" w:type="pct"/>
            <w:vAlign w:val="bottom"/>
          </w:tcPr>
          <w:p w14:paraId="5486DCE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Používatelia majú prístup k údajom potrebným na plnenie svojich povinností, údaje sú teda zdieľané naprieč VS.</w:t>
            </w:r>
          </w:p>
        </w:tc>
        <w:tc>
          <w:tcPr>
            <w:tcW w:w="1832" w:type="pct"/>
          </w:tcPr>
          <w:p w14:paraId="54D4E3A1" w14:textId="77777777" w:rsidR="00EA718C" w:rsidRPr="00EA718C" w:rsidRDefault="00EA718C" w:rsidP="00EA718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3318B2" w14:paraId="27CB9D35" w14:textId="77777777" w:rsidTr="000F6394">
        <w:trPr>
          <w:trHeight w:val="194"/>
        </w:trPr>
        <w:tc>
          <w:tcPr>
            <w:tcW w:w="249" w:type="pct"/>
          </w:tcPr>
          <w:p w14:paraId="196CC92A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PP_17</w:t>
            </w:r>
          </w:p>
        </w:tc>
        <w:tc>
          <w:tcPr>
            <w:tcW w:w="374" w:type="pct"/>
          </w:tcPr>
          <w:p w14:paraId="7D6E03A8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008F351A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ÚDAJE SÚ DOSTUPNÉ (dátový princíp)</w:t>
            </w:r>
          </w:p>
        </w:tc>
        <w:tc>
          <w:tcPr>
            <w:tcW w:w="1832" w:type="pct"/>
            <w:vAlign w:val="bottom"/>
          </w:tcPr>
          <w:p w14:paraId="10F4DDAC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Široký prístup k údajom vedie k efektívnosti a účinnosti rozhodovania a poskytuje včasnú reakciu na žiadosti o informácie a poskytnutie služieb. Prístup k údajom rovnako šetrí čas a prostriedky žiadateľa rovnako ako aj poskytovateľa služieb.</w:t>
            </w:r>
          </w:p>
        </w:tc>
        <w:tc>
          <w:tcPr>
            <w:tcW w:w="1832" w:type="pct"/>
          </w:tcPr>
          <w:p w14:paraId="1CE8BDF2" w14:textId="77777777" w:rsidR="00EA718C" w:rsidRPr="00EA718C" w:rsidRDefault="00EA718C" w:rsidP="00EA718C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3318B2" w14:paraId="57AF338C" w14:textId="77777777" w:rsidTr="000F6394">
        <w:trPr>
          <w:trHeight w:val="194"/>
        </w:trPr>
        <w:tc>
          <w:tcPr>
            <w:tcW w:w="249" w:type="pct"/>
          </w:tcPr>
          <w:p w14:paraId="495AC37F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PP_18</w:t>
            </w:r>
          </w:p>
        </w:tc>
        <w:tc>
          <w:tcPr>
            <w:tcW w:w="374" w:type="pct"/>
          </w:tcPr>
          <w:p w14:paraId="3A0ABB09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48B62CF9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ÚDAJE MAJÚ VLASTNIKA A SPRÁVCU (dátový princíp)</w:t>
            </w:r>
          </w:p>
        </w:tc>
        <w:tc>
          <w:tcPr>
            <w:tcW w:w="1832" w:type="pct"/>
            <w:vAlign w:val="bottom"/>
          </w:tcPr>
          <w:p w14:paraId="0FE82B18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Každý údajový prvok má jasne definovaného vlastníka a správcu zodpovedného za jeho kvalitu.</w:t>
            </w:r>
          </w:p>
        </w:tc>
        <w:tc>
          <w:tcPr>
            <w:tcW w:w="1832" w:type="pct"/>
          </w:tcPr>
          <w:p w14:paraId="58C9FB01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Áno, služby, funkcie ako aj dáta majú zodpovedných biznis garantov</w:t>
            </w:r>
          </w:p>
        </w:tc>
      </w:tr>
      <w:tr w:rsidR="00EA718C" w:rsidRPr="00776133" w14:paraId="6E4CC8FC" w14:textId="77777777" w:rsidTr="000F6394">
        <w:trPr>
          <w:trHeight w:val="194"/>
        </w:trPr>
        <w:tc>
          <w:tcPr>
            <w:tcW w:w="249" w:type="pct"/>
          </w:tcPr>
          <w:p w14:paraId="7759680F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PP_19</w:t>
            </w:r>
          </w:p>
        </w:tc>
        <w:tc>
          <w:tcPr>
            <w:tcW w:w="374" w:type="pct"/>
          </w:tcPr>
          <w:p w14:paraId="3BF9FE5C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009FF375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SPOLOČNÉ ÚDAJOVÉ ONTOLÓGIE A DEFINÍCIA KONCEPTOV (dátový princíp)</w:t>
            </w:r>
          </w:p>
        </w:tc>
        <w:tc>
          <w:tcPr>
            <w:tcW w:w="1832" w:type="pct"/>
            <w:vAlign w:val="bottom"/>
          </w:tcPr>
          <w:p w14:paraId="134B6F6D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Koncepty a vzťahy medzi nimi sú konzistentne definované v celej VS pre danú problematiku a definície sú zrozumiteľné a k dispozícii.</w:t>
            </w:r>
          </w:p>
        </w:tc>
        <w:tc>
          <w:tcPr>
            <w:tcW w:w="1832" w:type="pct"/>
          </w:tcPr>
          <w:p w14:paraId="4FFE6A9C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86117F" w14:paraId="1498680B" w14:textId="77777777" w:rsidTr="000F6394">
        <w:trPr>
          <w:trHeight w:val="194"/>
        </w:trPr>
        <w:tc>
          <w:tcPr>
            <w:tcW w:w="249" w:type="pct"/>
          </w:tcPr>
          <w:p w14:paraId="12C759B2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PP_20</w:t>
            </w:r>
          </w:p>
        </w:tc>
        <w:tc>
          <w:tcPr>
            <w:tcW w:w="374" w:type="pct"/>
          </w:tcPr>
          <w:p w14:paraId="04C8B5BE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22F0F6B8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SPOLOČNÉ POUŽÍVANIE APLIKÁCII (aplikačný princíp)</w:t>
            </w:r>
          </w:p>
        </w:tc>
        <w:tc>
          <w:tcPr>
            <w:tcW w:w="1832" w:type="pct"/>
            <w:vAlign w:val="bottom"/>
          </w:tcPr>
          <w:p w14:paraId="1135A945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Vývoj aplikácii používaných v rámci celej VS je preferovaný pred vývojom obdobných alebo duplicitných aplikácii, ktoré sú poskytované len určitou organizáciou v rámci VS.</w:t>
            </w:r>
          </w:p>
        </w:tc>
        <w:tc>
          <w:tcPr>
            <w:tcW w:w="1832" w:type="pct"/>
          </w:tcPr>
          <w:p w14:paraId="52AB66ED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EA718C" w:rsidRPr="0086117F" w14:paraId="59E18AA6" w14:textId="77777777" w:rsidTr="000F6394">
        <w:trPr>
          <w:trHeight w:val="194"/>
        </w:trPr>
        <w:tc>
          <w:tcPr>
            <w:tcW w:w="249" w:type="pct"/>
          </w:tcPr>
          <w:p w14:paraId="35DC2E96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PP_21</w:t>
            </w:r>
          </w:p>
        </w:tc>
        <w:tc>
          <w:tcPr>
            <w:tcW w:w="374" w:type="pct"/>
          </w:tcPr>
          <w:p w14:paraId="5AF3F9FF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5CCA8CBE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JEDNODUCHÉ POUŽÍVANIE APLIKÁCII (aplikačný princíp)</w:t>
            </w:r>
          </w:p>
        </w:tc>
        <w:tc>
          <w:tcPr>
            <w:tcW w:w="1832" w:type="pct"/>
            <w:vAlign w:val="bottom"/>
          </w:tcPr>
          <w:p w14:paraId="61863E72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Aplikácie VS sú jednoduché na použitie pre koncového používateľa, či už z technického alebo obsahového hľadiska. Použitá technológia je pre používateľa transparentná takže sa môže sústrediť na úlohy, ktoré pomocou aplikácii rieši.</w:t>
            </w:r>
          </w:p>
        </w:tc>
        <w:tc>
          <w:tcPr>
            <w:tcW w:w="1832" w:type="pct"/>
          </w:tcPr>
          <w:p w14:paraId="76168B0E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86117F" w14:paraId="1CAEAE45" w14:textId="77777777" w:rsidTr="000F6394">
        <w:trPr>
          <w:trHeight w:val="194"/>
        </w:trPr>
        <w:tc>
          <w:tcPr>
            <w:tcW w:w="249" w:type="pct"/>
          </w:tcPr>
          <w:p w14:paraId="3C90F82B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PP_22</w:t>
            </w:r>
          </w:p>
        </w:tc>
        <w:tc>
          <w:tcPr>
            <w:tcW w:w="374" w:type="pct"/>
          </w:tcPr>
          <w:p w14:paraId="208D58BF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69926A08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INTEROPERABILITA (technologický princíp)</w:t>
            </w:r>
          </w:p>
        </w:tc>
        <w:tc>
          <w:tcPr>
            <w:tcW w:w="1832" w:type="pct"/>
            <w:vAlign w:val="bottom"/>
          </w:tcPr>
          <w:p w14:paraId="30FA9C29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 xml:space="preserve">Softvér a hardvér VS by mal byť v súlade s definovanými štandardami, ktoré podporujú </w:t>
            </w:r>
            <w:proofErr w:type="spellStart"/>
            <w:r w:rsidRPr="00EA718C">
              <w:rPr>
                <w:color w:val="000000"/>
                <w:sz w:val="18"/>
                <w:szCs w:val="18"/>
              </w:rPr>
              <w:t>interoperabilitu</w:t>
            </w:r>
            <w:proofErr w:type="spellEnd"/>
            <w:r w:rsidRPr="00EA718C">
              <w:rPr>
                <w:color w:val="000000"/>
                <w:sz w:val="18"/>
                <w:szCs w:val="18"/>
              </w:rPr>
              <w:t xml:space="preserve"> dát, aplikácií a technológií.</w:t>
            </w:r>
          </w:p>
        </w:tc>
        <w:tc>
          <w:tcPr>
            <w:tcW w:w="1832" w:type="pct"/>
          </w:tcPr>
          <w:p w14:paraId="19458FE9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776133" w14:paraId="750400D6" w14:textId="77777777" w:rsidTr="000F6394">
        <w:trPr>
          <w:trHeight w:val="194"/>
        </w:trPr>
        <w:tc>
          <w:tcPr>
            <w:tcW w:w="249" w:type="pct"/>
          </w:tcPr>
          <w:p w14:paraId="7460519F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PP_23</w:t>
            </w:r>
          </w:p>
        </w:tc>
        <w:tc>
          <w:tcPr>
            <w:tcW w:w="374" w:type="pct"/>
          </w:tcPr>
          <w:p w14:paraId="2E2848AF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5A79283B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OTVORENOSŤ (technologický princíp)</w:t>
            </w:r>
          </w:p>
        </w:tc>
        <w:tc>
          <w:tcPr>
            <w:tcW w:w="1832" w:type="pct"/>
            <w:vAlign w:val="bottom"/>
          </w:tcPr>
          <w:p w14:paraId="75094449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Prednostné používanie otvorených štandardov a formátov a zabezpečenie technologickej neutrálnosti.</w:t>
            </w:r>
          </w:p>
        </w:tc>
        <w:tc>
          <w:tcPr>
            <w:tcW w:w="1832" w:type="pct"/>
          </w:tcPr>
          <w:p w14:paraId="7F8D9116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776133" w14:paraId="7BF4A828" w14:textId="77777777" w:rsidTr="000F6394">
        <w:trPr>
          <w:trHeight w:val="194"/>
        </w:trPr>
        <w:tc>
          <w:tcPr>
            <w:tcW w:w="249" w:type="pct"/>
          </w:tcPr>
          <w:p w14:paraId="35A0F7B8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PP_24</w:t>
            </w:r>
          </w:p>
        </w:tc>
        <w:tc>
          <w:tcPr>
            <w:tcW w:w="374" w:type="pct"/>
          </w:tcPr>
          <w:p w14:paraId="7B4C2FEC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34D76805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VLÁDNY CLOUD PREDNOSTNE (technologický princíp)</w:t>
            </w:r>
          </w:p>
        </w:tc>
        <w:tc>
          <w:tcPr>
            <w:tcW w:w="1832" w:type="pct"/>
            <w:vAlign w:val="bottom"/>
          </w:tcPr>
          <w:p w14:paraId="46BE6840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 xml:space="preserve">ISVS a technológia VS rozvíjaná alebo modifikovaná musí byť posúdená v zmysle jej nasadenia v rámci vládneho </w:t>
            </w:r>
            <w:proofErr w:type="spellStart"/>
            <w:r w:rsidRPr="00EA718C">
              <w:rPr>
                <w:color w:val="000000"/>
                <w:sz w:val="18"/>
                <w:szCs w:val="18"/>
              </w:rPr>
              <w:t>cloudu</w:t>
            </w:r>
            <w:proofErr w:type="spellEnd"/>
            <w:r w:rsidRPr="00EA718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32" w:type="pct"/>
          </w:tcPr>
          <w:p w14:paraId="11B23053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86117F" w14:paraId="3CCF3D7E" w14:textId="77777777" w:rsidTr="000F6394">
        <w:trPr>
          <w:trHeight w:val="194"/>
        </w:trPr>
        <w:tc>
          <w:tcPr>
            <w:tcW w:w="249" w:type="pct"/>
          </w:tcPr>
          <w:p w14:paraId="73E3F5B9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PP_25</w:t>
            </w:r>
          </w:p>
        </w:tc>
        <w:tc>
          <w:tcPr>
            <w:tcW w:w="374" w:type="pct"/>
          </w:tcPr>
          <w:p w14:paraId="0B56A954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16AABD61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BEZPEČNOSŤ ÚDAJOV (bezpečnostný princíp)</w:t>
            </w:r>
          </w:p>
        </w:tc>
        <w:tc>
          <w:tcPr>
            <w:tcW w:w="1832" w:type="pct"/>
            <w:vAlign w:val="bottom"/>
          </w:tcPr>
          <w:p w14:paraId="2F2FFF1E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 xml:space="preserve">Údaje sú chránené najmä pred neoprávneným prístupom, manipuláciou, použitím a zverejnením (zachovanie dôvernosti údajov), ich úmyselnou alebo neúmyselnou modifikáciou (zachovanie integrity údajov) a sú </w:t>
            </w:r>
            <w:r w:rsidRPr="00EA718C">
              <w:rPr>
                <w:color w:val="000000"/>
                <w:sz w:val="18"/>
                <w:szCs w:val="18"/>
              </w:rPr>
              <w:lastRenderedPageBreak/>
              <w:t>dostupné v požadovanom čase a v požadovanej kvalite (zachovanie dostupnosti údajov).</w:t>
            </w:r>
          </w:p>
        </w:tc>
        <w:tc>
          <w:tcPr>
            <w:tcW w:w="1832" w:type="pct"/>
          </w:tcPr>
          <w:p w14:paraId="5F5AE34F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lastRenderedPageBreak/>
              <w:t>Áno, prístup k údajom je zabezpečovaný autorizáciou a ochranou aj na fyzickej úrovni</w:t>
            </w:r>
          </w:p>
        </w:tc>
      </w:tr>
      <w:tr w:rsidR="00EA718C" w:rsidRPr="0086117F" w14:paraId="427EFC46" w14:textId="77777777" w:rsidTr="000F6394">
        <w:trPr>
          <w:trHeight w:val="194"/>
        </w:trPr>
        <w:tc>
          <w:tcPr>
            <w:tcW w:w="249" w:type="pct"/>
          </w:tcPr>
          <w:p w14:paraId="7576E4E9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PP_26</w:t>
            </w:r>
          </w:p>
        </w:tc>
        <w:tc>
          <w:tcPr>
            <w:tcW w:w="374" w:type="pct"/>
          </w:tcPr>
          <w:p w14:paraId="6D38AC30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32329CDB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PRAVOSŤ ÚDAJOV (bezpečnostný princíp)</w:t>
            </w:r>
          </w:p>
        </w:tc>
        <w:tc>
          <w:tcPr>
            <w:tcW w:w="1832" w:type="pct"/>
            <w:vAlign w:val="bottom"/>
          </w:tcPr>
          <w:p w14:paraId="5AB85B4B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Používateľ pracuje len s údajmi, ktorých hodnovernosť a pôvod sú zabezpečené napr. ich autorizáciou.</w:t>
            </w:r>
          </w:p>
        </w:tc>
        <w:tc>
          <w:tcPr>
            <w:tcW w:w="1832" w:type="pct"/>
          </w:tcPr>
          <w:p w14:paraId="6D932F00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86117F" w14:paraId="7D72BBF7" w14:textId="77777777" w:rsidTr="000F6394">
        <w:trPr>
          <w:trHeight w:val="194"/>
        </w:trPr>
        <w:tc>
          <w:tcPr>
            <w:tcW w:w="249" w:type="pct"/>
          </w:tcPr>
          <w:p w14:paraId="1CA0EB37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PP_27</w:t>
            </w:r>
          </w:p>
        </w:tc>
        <w:tc>
          <w:tcPr>
            <w:tcW w:w="374" w:type="pct"/>
          </w:tcPr>
          <w:p w14:paraId="646C5207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2A93C776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DÔVERYHODNOSŤ (bezpečnostný princíp)</w:t>
            </w:r>
          </w:p>
        </w:tc>
        <w:tc>
          <w:tcPr>
            <w:tcW w:w="1832" w:type="pct"/>
            <w:vAlign w:val="bottom"/>
          </w:tcPr>
          <w:p w14:paraId="0257C972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Používateľ pracuje len s údajmi, ktoré sú z dôveryhodného zdroja s garantovanou identitou.</w:t>
            </w:r>
          </w:p>
        </w:tc>
        <w:tc>
          <w:tcPr>
            <w:tcW w:w="1832" w:type="pct"/>
          </w:tcPr>
          <w:p w14:paraId="7CD7CA24" w14:textId="77777777" w:rsidR="00EA718C" w:rsidRPr="00EA718C" w:rsidRDefault="00EA718C" w:rsidP="00EA718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86117F" w14:paraId="1EC6FD82" w14:textId="77777777" w:rsidTr="000F6394">
        <w:trPr>
          <w:trHeight w:val="194"/>
        </w:trPr>
        <w:tc>
          <w:tcPr>
            <w:tcW w:w="249" w:type="pct"/>
          </w:tcPr>
          <w:p w14:paraId="35A1F16F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PP_28</w:t>
            </w:r>
          </w:p>
        </w:tc>
        <w:tc>
          <w:tcPr>
            <w:tcW w:w="374" w:type="pct"/>
          </w:tcPr>
          <w:p w14:paraId="20B80F29" w14:textId="77777777" w:rsidR="00EA718C" w:rsidRPr="00EA718C" w:rsidRDefault="00EA718C" w:rsidP="000F6394">
            <w:pPr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502A5795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TRANSPARENTNOSŤ A OPAKOVATEĽNOSŤ (bezpečnostný princíp)</w:t>
            </w:r>
          </w:p>
        </w:tc>
        <w:tc>
          <w:tcPr>
            <w:tcW w:w="1832" w:type="pct"/>
            <w:vAlign w:val="bottom"/>
          </w:tcPr>
          <w:p w14:paraId="036ED81C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Riadenie informačnej bezpečnosti, najmä výkon dohľadu a kontroly, musí byť zabezpečený postupmi, ktoré garantujú ich transparentnosť a opakovateľnosť.</w:t>
            </w:r>
          </w:p>
        </w:tc>
        <w:tc>
          <w:tcPr>
            <w:tcW w:w="1832" w:type="pct"/>
          </w:tcPr>
          <w:p w14:paraId="4E6549A4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EA718C" w:rsidRPr="0086117F" w14:paraId="02A10DCE" w14:textId="77777777" w:rsidTr="000F6394">
        <w:trPr>
          <w:trHeight w:val="194"/>
        </w:trPr>
        <w:tc>
          <w:tcPr>
            <w:tcW w:w="249" w:type="pct"/>
          </w:tcPr>
          <w:p w14:paraId="52F83167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PP_29</w:t>
            </w:r>
          </w:p>
        </w:tc>
        <w:tc>
          <w:tcPr>
            <w:tcW w:w="374" w:type="pct"/>
          </w:tcPr>
          <w:p w14:paraId="168C19B5" w14:textId="77777777" w:rsidR="00EA718C" w:rsidRPr="00EA718C" w:rsidRDefault="00EA718C" w:rsidP="000F6394">
            <w:pPr>
              <w:pStyle w:val="Zkladntext"/>
              <w:spacing w:before="40" w:after="40"/>
              <w:rPr>
                <w:sz w:val="18"/>
                <w:szCs w:val="18"/>
              </w:rPr>
            </w:pPr>
            <w:r w:rsidRPr="00EA718C">
              <w:rPr>
                <w:sz w:val="18"/>
                <w:szCs w:val="18"/>
              </w:rPr>
              <w:t>Princíp</w:t>
            </w:r>
          </w:p>
        </w:tc>
        <w:tc>
          <w:tcPr>
            <w:tcW w:w="713" w:type="pct"/>
          </w:tcPr>
          <w:p w14:paraId="17C2EDB4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AUDITOVATEĽNOSŤ (bezpečnostný princíp)</w:t>
            </w:r>
          </w:p>
        </w:tc>
        <w:tc>
          <w:tcPr>
            <w:tcW w:w="1832" w:type="pct"/>
            <w:vAlign w:val="bottom"/>
          </w:tcPr>
          <w:p w14:paraId="2C25C7AB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Riadenie informačnej bezpečnosti rovnako ako aj iných aktivít vo VS musí používať princípy a pravidlá, ktoré umožňujú výkon kontroly a zároveň umožňujú generovanie auditných a iných log záznamov s požadovanou úrovňou ich ochrany.</w:t>
            </w:r>
          </w:p>
        </w:tc>
        <w:tc>
          <w:tcPr>
            <w:tcW w:w="1832" w:type="pct"/>
          </w:tcPr>
          <w:p w14:paraId="4069A437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  <w:r w:rsidRPr="00EA718C">
              <w:rPr>
                <w:color w:val="000000"/>
                <w:sz w:val="18"/>
                <w:szCs w:val="18"/>
              </w:rPr>
              <w:t>Áno</w:t>
            </w:r>
          </w:p>
          <w:p w14:paraId="2FCDBB8E" w14:textId="77777777" w:rsidR="00EA718C" w:rsidRPr="00EA718C" w:rsidRDefault="00EA718C" w:rsidP="000F639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79B5BCB" w14:textId="77777777" w:rsidR="001E3580" w:rsidRDefault="001E3580" w:rsidP="001E358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1131"/>
        <w:gridCol w:w="1996"/>
        <w:gridCol w:w="5071"/>
        <w:gridCol w:w="5099"/>
      </w:tblGrid>
      <w:tr w:rsidR="003C0846" w:rsidRPr="00D64818" w14:paraId="2716A2B1" w14:textId="77777777" w:rsidTr="000F6394">
        <w:trPr>
          <w:trHeight w:val="190"/>
        </w:trPr>
        <w:tc>
          <w:tcPr>
            <w:tcW w:w="249" w:type="pct"/>
            <w:shd w:val="clear" w:color="auto" w:fill="D9D9D9"/>
          </w:tcPr>
          <w:p w14:paraId="1E1D714A" w14:textId="77777777" w:rsidR="003C0846" w:rsidRPr="00D64818" w:rsidRDefault="003C0846" w:rsidP="000F6394">
            <w:pPr>
              <w:pStyle w:val="Zkladntext"/>
              <w:spacing w:before="40" w:after="40"/>
              <w:rPr>
                <w:b/>
              </w:rPr>
            </w:pPr>
            <w:r w:rsidRPr="00D64818">
              <w:rPr>
                <w:b/>
              </w:rPr>
              <w:t>ID</w:t>
            </w:r>
          </w:p>
        </w:tc>
        <w:tc>
          <w:tcPr>
            <w:tcW w:w="404" w:type="pct"/>
            <w:shd w:val="clear" w:color="auto" w:fill="D9D9D9"/>
          </w:tcPr>
          <w:p w14:paraId="6A8FD5B5" w14:textId="77777777" w:rsidR="003C0846" w:rsidRPr="00D64818" w:rsidRDefault="003C0846" w:rsidP="000F6394">
            <w:pPr>
              <w:pStyle w:val="Zkladntext"/>
              <w:spacing w:before="40" w:after="40"/>
              <w:rPr>
                <w:b/>
              </w:rPr>
            </w:pPr>
            <w:r w:rsidRPr="00D64818">
              <w:rPr>
                <w:b/>
              </w:rPr>
              <w:t>Typ</w:t>
            </w:r>
          </w:p>
        </w:tc>
        <w:tc>
          <w:tcPr>
            <w:tcW w:w="713" w:type="pct"/>
            <w:shd w:val="clear" w:color="auto" w:fill="D9D9D9"/>
          </w:tcPr>
          <w:p w14:paraId="2B0678F1" w14:textId="77777777" w:rsidR="003C0846" w:rsidRPr="00D64818" w:rsidRDefault="003C0846" w:rsidP="000F6394">
            <w:pPr>
              <w:pStyle w:val="Zkladntext"/>
              <w:spacing w:before="40" w:after="40"/>
              <w:rPr>
                <w:b/>
              </w:rPr>
            </w:pPr>
            <w:r w:rsidRPr="00D64818">
              <w:rPr>
                <w:b/>
              </w:rPr>
              <w:t>Názov</w:t>
            </w:r>
          </w:p>
        </w:tc>
        <w:tc>
          <w:tcPr>
            <w:tcW w:w="1812" w:type="pct"/>
            <w:shd w:val="clear" w:color="auto" w:fill="D9D9D9"/>
          </w:tcPr>
          <w:p w14:paraId="325A7684" w14:textId="77777777" w:rsidR="003C0846" w:rsidRPr="00D64818" w:rsidRDefault="003C0846" w:rsidP="000F6394">
            <w:pPr>
              <w:pStyle w:val="Zkladntext"/>
              <w:spacing w:before="40" w:after="40"/>
              <w:rPr>
                <w:b/>
              </w:rPr>
            </w:pPr>
            <w:r w:rsidRPr="00D64818">
              <w:rPr>
                <w:b/>
              </w:rPr>
              <w:t>Popis</w:t>
            </w:r>
          </w:p>
        </w:tc>
        <w:tc>
          <w:tcPr>
            <w:tcW w:w="1822" w:type="pct"/>
            <w:shd w:val="clear" w:color="auto" w:fill="D9D9D9"/>
          </w:tcPr>
          <w:p w14:paraId="53816BEF" w14:textId="77777777" w:rsidR="003C0846" w:rsidRPr="00D64818" w:rsidRDefault="003C0846" w:rsidP="000F6394">
            <w:pPr>
              <w:pStyle w:val="Zkladntext"/>
              <w:spacing w:before="40" w:after="40"/>
              <w:rPr>
                <w:b/>
              </w:rPr>
            </w:pPr>
            <w:r>
              <w:rPr>
                <w:b/>
              </w:rPr>
              <w:t>Aplikácia v projekte</w:t>
            </w:r>
          </w:p>
        </w:tc>
      </w:tr>
      <w:tr w:rsidR="003C0846" w:rsidRPr="00D64818" w14:paraId="5F482D4E" w14:textId="77777777" w:rsidTr="000F6394">
        <w:trPr>
          <w:trHeight w:val="194"/>
        </w:trPr>
        <w:tc>
          <w:tcPr>
            <w:tcW w:w="249" w:type="pct"/>
          </w:tcPr>
          <w:p w14:paraId="2A6C253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PP_30</w:t>
            </w:r>
          </w:p>
        </w:tc>
        <w:tc>
          <w:tcPr>
            <w:tcW w:w="404" w:type="pct"/>
          </w:tcPr>
          <w:p w14:paraId="11DD4CD6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1D95FA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 xml:space="preserve">Podpora intuitívneho výberu služby </w:t>
            </w:r>
          </w:p>
        </w:tc>
        <w:tc>
          <w:tcPr>
            <w:tcW w:w="1812" w:type="pct"/>
            <w:vAlign w:val="bottom"/>
          </w:tcPr>
          <w:p w14:paraId="3B3715B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Pre identifikáciu požadovanej služby používateľ môže zadávať slová, témy a "voľný popis" životnej situácie.</w:t>
            </w:r>
          </w:p>
        </w:tc>
        <w:tc>
          <w:tcPr>
            <w:tcW w:w="1822" w:type="pct"/>
          </w:tcPr>
          <w:p w14:paraId="4B498A37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470A542E" w14:textId="77777777" w:rsidTr="000F6394">
        <w:trPr>
          <w:trHeight w:val="194"/>
        </w:trPr>
        <w:tc>
          <w:tcPr>
            <w:tcW w:w="249" w:type="pct"/>
          </w:tcPr>
          <w:p w14:paraId="6EFEF48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PP_31</w:t>
            </w:r>
          </w:p>
        </w:tc>
        <w:tc>
          <w:tcPr>
            <w:tcW w:w="404" w:type="pct"/>
          </w:tcPr>
          <w:p w14:paraId="45F8E904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9101AF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Výber služby navigáciou</w:t>
            </w:r>
          </w:p>
        </w:tc>
        <w:tc>
          <w:tcPr>
            <w:tcW w:w="1812" w:type="pct"/>
            <w:vAlign w:val="bottom"/>
          </w:tcPr>
          <w:p w14:paraId="79E8424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Pre identifikáciu požadovanej služby používateľ môže vyhľadávať navigáciou cez zoznam služieb podporujúcou aj sémantické filtrovanie.</w:t>
            </w:r>
          </w:p>
        </w:tc>
        <w:tc>
          <w:tcPr>
            <w:tcW w:w="1822" w:type="pct"/>
          </w:tcPr>
          <w:p w14:paraId="5E42E2F9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5D8F4E81" w14:textId="77777777" w:rsidTr="000F6394">
        <w:trPr>
          <w:trHeight w:val="194"/>
        </w:trPr>
        <w:tc>
          <w:tcPr>
            <w:tcW w:w="249" w:type="pct"/>
          </w:tcPr>
          <w:p w14:paraId="724C4DD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PP_32</w:t>
            </w:r>
          </w:p>
        </w:tc>
        <w:tc>
          <w:tcPr>
            <w:tcW w:w="404" w:type="pct"/>
          </w:tcPr>
          <w:p w14:paraId="7453F95D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54925C2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Konzistencia služby</w:t>
            </w:r>
          </w:p>
        </w:tc>
        <w:tc>
          <w:tcPr>
            <w:tcW w:w="1812" w:type="pct"/>
            <w:vAlign w:val="bottom"/>
          </w:tcPr>
          <w:p w14:paraId="0DE5DEE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Používateľ služby má prehľad o službách a ich vzťahoch, ktoré sú nevyhnutné na vybavenie jeho žiadosti, vrátane vzťahov medzi aktérmi, politikami, kontraktmi, ďalšími službami, transakciami a objektmi (informáciami).</w:t>
            </w:r>
          </w:p>
        </w:tc>
        <w:tc>
          <w:tcPr>
            <w:tcW w:w="1822" w:type="pct"/>
          </w:tcPr>
          <w:p w14:paraId="46A5B14A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603B8D5F" w14:textId="77777777" w:rsidTr="000F6394">
        <w:trPr>
          <w:trHeight w:val="194"/>
        </w:trPr>
        <w:tc>
          <w:tcPr>
            <w:tcW w:w="249" w:type="pct"/>
          </w:tcPr>
          <w:p w14:paraId="5DC396E9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PP_33</w:t>
            </w:r>
          </w:p>
        </w:tc>
        <w:tc>
          <w:tcPr>
            <w:tcW w:w="404" w:type="pct"/>
          </w:tcPr>
          <w:p w14:paraId="33813FA3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007325A3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Identita služby</w:t>
            </w:r>
          </w:p>
        </w:tc>
        <w:tc>
          <w:tcPr>
            <w:tcW w:w="1812" w:type="pct"/>
            <w:vAlign w:val="bottom"/>
          </w:tcPr>
          <w:p w14:paraId="5C779463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Každá služba ma jednu alebo viac identít, na ktoré môže jej používateľ odkazovať.</w:t>
            </w:r>
          </w:p>
        </w:tc>
        <w:tc>
          <w:tcPr>
            <w:tcW w:w="1822" w:type="pct"/>
          </w:tcPr>
          <w:p w14:paraId="72848051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1AF76AE9" w14:textId="77777777" w:rsidTr="000F6394">
        <w:trPr>
          <w:trHeight w:val="194"/>
        </w:trPr>
        <w:tc>
          <w:tcPr>
            <w:tcW w:w="249" w:type="pct"/>
          </w:tcPr>
          <w:p w14:paraId="67AB6FB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PP_34</w:t>
            </w:r>
          </w:p>
        </w:tc>
        <w:tc>
          <w:tcPr>
            <w:tcW w:w="404" w:type="pct"/>
          </w:tcPr>
          <w:p w14:paraId="36E9C980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41E3FD4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Riadenie konzistencie</w:t>
            </w:r>
          </w:p>
        </w:tc>
        <w:tc>
          <w:tcPr>
            <w:tcW w:w="1812" w:type="pct"/>
            <w:vAlign w:val="bottom"/>
          </w:tcPr>
          <w:p w14:paraId="62796FF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Je možné definovať vzťahy medzi službami.</w:t>
            </w:r>
          </w:p>
        </w:tc>
        <w:tc>
          <w:tcPr>
            <w:tcW w:w="1822" w:type="pct"/>
          </w:tcPr>
          <w:p w14:paraId="67C8BC94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D64818" w14:paraId="29EAFC76" w14:textId="77777777" w:rsidTr="000F6394">
        <w:trPr>
          <w:trHeight w:val="194"/>
        </w:trPr>
        <w:tc>
          <w:tcPr>
            <w:tcW w:w="249" w:type="pct"/>
          </w:tcPr>
          <w:p w14:paraId="20CD2AC3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lastRenderedPageBreak/>
              <w:t>PP_35</w:t>
            </w:r>
          </w:p>
        </w:tc>
        <w:tc>
          <w:tcPr>
            <w:tcW w:w="404" w:type="pct"/>
          </w:tcPr>
          <w:p w14:paraId="79EE4491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44C964B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Riadená súdržnosť služieb</w:t>
            </w:r>
          </w:p>
        </w:tc>
        <w:tc>
          <w:tcPr>
            <w:tcW w:w="1812" w:type="pct"/>
            <w:vAlign w:val="bottom"/>
          </w:tcPr>
          <w:p w14:paraId="7D28911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Používateľ služby môže určiť, či a akí aktéri môžu mať prístup do jeho kontextu. Toto je tiež určené (obmedzené) právnymi predpismi.</w:t>
            </w:r>
          </w:p>
        </w:tc>
        <w:tc>
          <w:tcPr>
            <w:tcW w:w="1822" w:type="pct"/>
          </w:tcPr>
          <w:p w14:paraId="18525747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657BD5FD" w14:textId="77777777" w:rsidTr="000F6394">
        <w:trPr>
          <w:trHeight w:val="194"/>
        </w:trPr>
        <w:tc>
          <w:tcPr>
            <w:tcW w:w="249" w:type="pct"/>
          </w:tcPr>
          <w:p w14:paraId="36E4012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PP_36</w:t>
            </w:r>
          </w:p>
        </w:tc>
        <w:tc>
          <w:tcPr>
            <w:tcW w:w="404" w:type="pct"/>
          </w:tcPr>
          <w:p w14:paraId="640CF72E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60737A8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Transparentnosť</w:t>
            </w:r>
          </w:p>
        </w:tc>
        <w:tc>
          <w:tcPr>
            <w:tcW w:w="1812" w:type="pct"/>
            <w:vAlign w:val="bottom"/>
          </w:tcPr>
          <w:p w14:paraId="4930463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Celý proces interakcie s verejnou správou je dopredu známy a prezentovaný žiadateľovi. Toto zahrňuje nie len informácie potrebné na jeho realizáciu a služby, ale aj napríklad poplatky a možné dodatočné služby, ktoré síce nie sú povinné, ale žiadateľ ich môže v súvislosti s touto interakciou využiť.</w:t>
            </w:r>
          </w:p>
        </w:tc>
        <w:tc>
          <w:tcPr>
            <w:tcW w:w="1822" w:type="pct"/>
          </w:tcPr>
          <w:p w14:paraId="5C027628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70A4C8B3" w14:textId="77777777" w:rsidTr="000F6394">
        <w:trPr>
          <w:trHeight w:val="194"/>
        </w:trPr>
        <w:tc>
          <w:tcPr>
            <w:tcW w:w="249" w:type="pct"/>
          </w:tcPr>
          <w:p w14:paraId="5ACD359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PP_37</w:t>
            </w:r>
          </w:p>
        </w:tc>
        <w:tc>
          <w:tcPr>
            <w:tcW w:w="404" w:type="pct"/>
          </w:tcPr>
          <w:p w14:paraId="0D8E6E54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2C2B390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Proaktívne služby</w:t>
            </w:r>
          </w:p>
        </w:tc>
        <w:tc>
          <w:tcPr>
            <w:tcW w:w="1812" w:type="pct"/>
            <w:vAlign w:val="bottom"/>
          </w:tcPr>
          <w:p w14:paraId="113770F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Interakcia medzi žiadateľom a VS môže byť iniciovaná aj verejnou správou.</w:t>
            </w:r>
          </w:p>
        </w:tc>
        <w:tc>
          <w:tcPr>
            <w:tcW w:w="1822" w:type="pct"/>
          </w:tcPr>
          <w:p w14:paraId="16F5D97A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435A1A6D" w14:textId="77777777" w:rsidTr="000F6394">
        <w:trPr>
          <w:trHeight w:val="194"/>
        </w:trPr>
        <w:tc>
          <w:tcPr>
            <w:tcW w:w="249" w:type="pct"/>
          </w:tcPr>
          <w:p w14:paraId="7CB481BF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PP_38</w:t>
            </w:r>
          </w:p>
        </w:tc>
        <w:tc>
          <w:tcPr>
            <w:tcW w:w="404" w:type="pct"/>
          </w:tcPr>
          <w:p w14:paraId="33E26D01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107C998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Interaktívne služby</w:t>
            </w:r>
          </w:p>
        </w:tc>
        <w:tc>
          <w:tcPr>
            <w:tcW w:w="1812" w:type="pct"/>
            <w:vAlign w:val="bottom"/>
          </w:tcPr>
          <w:p w14:paraId="1719B10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Služby by sa mali do maximálnej možnej miery prispôsobovať osobnej situácii používateľa. Interakcia žiadateľa s VS je teda realizovaná do maximálnej možnej miery interaktívnymi, inteligentnými formulármi.</w:t>
            </w:r>
          </w:p>
        </w:tc>
        <w:tc>
          <w:tcPr>
            <w:tcW w:w="1822" w:type="pct"/>
          </w:tcPr>
          <w:p w14:paraId="4FA9E244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5C35951D" w14:textId="77777777" w:rsidTr="000F6394">
        <w:trPr>
          <w:trHeight w:val="194"/>
        </w:trPr>
        <w:tc>
          <w:tcPr>
            <w:tcW w:w="249" w:type="pct"/>
          </w:tcPr>
          <w:p w14:paraId="72B4ABA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PP_39</w:t>
            </w:r>
          </w:p>
        </w:tc>
        <w:tc>
          <w:tcPr>
            <w:tcW w:w="404" w:type="pct"/>
          </w:tcPr>
          <w:p w14:paraId="182905C6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8CF3F1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Žiadne nevyžiadané služby</w:t>
            </w:r>
          </w:p>
        </w:tc>
        <w:tc>
          <w:tcPr>
            <w:tcW w:w="1812" w:type="pct"/>
            <w:vAlign w:val="bottom"/>
          </w:tcPr>
          <w:p w14:paraId="41B43E1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Používateľ môže zamietnuť (v súlade s právnym rámcom a predpismi) nevyžiadané služby.</w:t>
            </w:r>
          </w:p>
        </w:tc>
        <w:tc>
          <w:tcPr>
            <w:tcW w:w="1822" w:type="pct"/>
          </w:tcPr>
          <w:p w14:paraId="3ABF6940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44E69E7C" w14:textId="77777777" w:rsidTr="000F6394">
        <w:trPr>
          <w:trHeight w:val="194"/>
        </w:trPr>
        <w:tc>
          <w:tcPr>
            <w:tcW w:w="249" w:type="pct"/>
          </w:tcPr>
          <w:p w14:paraId="0EA663B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PP_40</w:t>
            </w:r>
          </w:p>
        </w:tc>
        <w:tc>
          <w:tcPr>
            <w:tcW w:w="404" w:type="pct"/>
          </w:tcPr>
          <w:p w14:paraId="204BFF5B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1E900F6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Nastavenie predpokladov</w:t>
            </w:r>
          </w:p>
        </w:tc>
        <w:tc>
          <w:tcPr>
            <w:tcW w:w="1812" w:type="pct"/>
            <w:vAlign w:val="bottom"/>
          </w:tcPr>
          <w:p w14:paraId="17AC28A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Poskytovateľ služby môže stanoviť dodatočné podmienky používania služby (v súlade s právnym rámcom a predpismi). Príkladom sú pravidlá a podmienky používania služby priamo medzi žiadateľom a poskytovateľom, servisné kontrakty, a pod..</w:t>
            </w:r>
          </w:p>
        </w:tc>
        <w:tc>
          <w:tcPr>
            <w:tcW w:w="1822" w:type="pct"/>
          </w:tcPr>
          <w:p w14:paraId="42A1668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D64818" w14:paraId="5DECBF64" w14:textId="77777777" w:rsidTr="000F6394">
        <w:trPr>
          <w:trHeight w:val="194"/>
        </w:trPr>
        <w:tc>
          <w:tcPr>
            <w:tcW w:w="249" w:type="pct"/>
          </w:tcPr>
          <w:p w14:paraId="5E5ACE4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PP_41</w:t>
            </w:r>
          </w:p>
        </w:tc>
        <w:tc>
          <w:tcPr>
            <w:tcW w:w="404" w:type="pct"/>
          </w:tcPr>
          <w:p w14:paraId="5CA8E584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5679E3B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Informovaný súhlas</w:t>
            </w:r>
          </w:p>
        </w:tc>
        <w:tc>
          <w:tcPr>
            <w:tcW w:w="1812" w:type="pct"/>
            <w:vAlign w:val="bottom"/>
          </w:tcPr>
          <w:p w14:paraId="1D222A3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Poskytovateľ služby môže ponúknuť službu požívateľovi, ktorý nespĺňa štandardné zmluvy a/alebo právne predpisy. Toto sa môže uskutočniť len na výslovný súhlas zákonného zástupcu.</w:t>
            </w:r>
          </w:p>
        </w:tc>
        <w:tc>
          <w:tcPr>
            <w:tcW w:w="1822" w:type="pct"/>
          </w:tcPr>
          <w:p w14:paraId="42B9688D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Nie, systém nie je zameraný na životné situácie a identifikáciu služieb s tým súvisiacu</w:t>
            </w:r>
          </w:p>
        </w:tc>
      </w:tr>
      <w:tr w:rsidR="003C0846" w:rsidRPr="00D64818" w14:paraId="3EC64D3D" w14:textId="77777777" w:rsidTr="000F6394">
        <w:trPr>
          <w:trHeight w:val="194"/>
        </w:trPr>
        <w:tc>
          <w:tcPr>
            <w:tcW w:w="249" w:type="pct"/>
          </w:tcPr>
          <w:p w14:paraId="5E7734D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PP_42</w:t>
            </w:r>
          </w:p>
        </w:tc>
        <w:tc>
          <w:tcPr>
            <w:tcW w:w="404" w:type="pct"/>
          </w:tcPr>
          <w:p w14:paraId="1E323FCC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08C630F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C0846">
              <w:rPr>
                <w:color w:val="000000"/>
                <w:sz w:val="18"/>
                <w:szCs w:val="18"/>
              </w:rPr>
              <w:t>Personalizovaná</w:t>
            </w:r>
            <w:proofErr w:type="spellEnd"/>
            <w:r w:rsidRPr="003C0846">
              <w:rPr>
                <w:color w:val="000000"/>
                <w:sz w:val="18"/>
                <w:szCs w:val="18"/>
              </w:rPr>
              <w:t xml:space="preserve"> komunikácia</w:t>
            </w:r>
          </w:p>
        </w:tc>
        <w:tc>
          <w:tcPr>
            <w:tcW w:w="1812" w:type="pct"/>
            <w:vAlign w:val="bottom"/>
          </w:tcPr>
          <w:p w14:paraId="3651C5A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 xml:space="preserve">Poskytovateľ má počas komunikácie dodatočné </w:t>
            </w:r>
            <w:proofErr w:type="spellStart"/>
            <w:r w:rsidRPr="003C0846">
              <w:rPr>
                <w:color w:val="000000"/>
                <w:sz w:val="18"/>
                <w:szCs w:val="18"/>
              </w:rPr>
              <w:t>personalizované</w:t>
            </w:r>
            <w:proofErr w:type="spellEnd"/>
            <w:r w:rsidRPr="003C0846">
              <w:rPr>
                <w:color w:val="000000"/>
                <w:sz w:val="18"/>
                <w:szCs w:val="18"/>
              </w:rPr>
              <w:t xml:space="preserve"> údaje o používateľovi, ktoré využíva na efektívnu komunikáciu v danej veci (situácii). Používateľ môže komunikovať so službou vo svojom jazyku.</w:t>
            </w:r>
          </w:p>
        </w:tc>
        <w:tc>
          <w:tcPr>
            <w:tcW w:w="1822" w:type="pct"/>
          </w:tcPr>
          <w:p w14:paraId="7A197C6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D64818" w14:paraId="6414AB29" w14:textId="77777777" w:rsidTr="000F6394">
        <w:trPr>
          <w:trHeight w:val="194"/>
        </w:trPr>
        <w:tc>
          <w:tcPr>
            <w:tcW w:w="249" w:type="pct"/>
          </w:tcPr>
          <w:p w14:paraId="588E047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PP_43</w:t>
            </w:r>
          </w:p>
        </w:tc>
        <w:tc>
          <w:tcPr>
            <w:tcW w:w="404" w:type="pct"/>
          </w:tcPr>
          <w:p w14:paraId="5B4EF564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F28F03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Upozornenia</w:t>
            </w:r>
          </w:p>
        </w:tc>
        <w:tc>
          <w:tcPr>
            <w:tcW w:w="1812" w:type="pct"/>
            <w:vAlign w:val="bottom"/>
          </w:tcPr>
          <w:p w14:paraId="60937319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Žiadateľ má k dispozícii upozornenia ohľadne relevantných zmien súvisiacich z jeho situáciou (nové služby, zmeny v predpisoch, nariadeniach, zákonoch, atď.).</w:t>
            </w:r>
          </w:p>
        </w:tc>
        <w:tc>
          <w:tcPr>
            <w:tcW w:w="1822" w:type="pct"/>
          </w:tcPr>
          <w:p w14:paraId="13B3641F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D64818" w14:paraId="7FAEB375" w14:textId="77777777" w:rsidTr="000F6394">
        <w:trPr>
          <w:trHeight w:val="194"/>
        </w:trPr>
        <w:tc>
          <w:tcPr>
            <w:tcW w:w="249" w:type="pct"/>
          </w:tcPr>
          <w:p w14:paraId="07F7430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PP_44</w:t>
            </w:r>
          </w:p>
        </w:tc>
        <w:tc>
          <w:tcPr>
            <w:tcW w:w="404" w:type="pct"/>
          </w:tcPr>
          <w:p w14:paraId="33D40691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680CAF0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C0846">
              <w:rPr>
                <w:color w:val="000000"/>
                <w:sz w:val="18"/>
                <w:szCs w:val="18"/>
              </w:rPr>
              <w:t>Nastaviteľnosť</w:t>
            </w:r>
            <w:proofErr w:type="spellEnd"/>
            <w:r w:rsidRPr="003C0846">
              <w:rPr>
                <w:color w:val="000000"/>
                <w:sz w:val="18"/>
                <w:szCs w:val="18"/>
              </w:rPr>
              <w:t xml:space="preserve"> služby</w:t>
            </w:r>
          </w:p>
        </w:tc>
        <w:tc>
          <w:tcPr>
            <w:tcW w:w="1812" w:type="pct"/>
            <w:vAlign w:val="bottom"/>
          </w:tcPr>
          <w:p w14:paraId="49A3B54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Služba je prispôsobiteľná špecifickej situácii a požiadavkám používateľa</w:t>
            </w:r>
          </w:p>
        </w:tc>
        <w:tc>
          <w:tcPr>
            <w:tcW w:w="1822" w:type="pct"/>
          </w:tcPr>
          <w:p w14:paraId="286D2EF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D64818" w14:paraId="513AEAE9" w14:textId="77777777" w:rsidTr="000F6394">
        <w:trPr>
          <w:trHeight w:val="194"/>
        </w:trPr>
        <w:tc>
          <w:tcPr>
            <w:tcW w:w="249" w:type="pct"/>
          </w:tcPr>
          <w:p w14:paraId="6C277C8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lastRenderedPageBreak/>
              <w:t>PP_45</w:t>
            </w:r>
          </w:p>
        </w:tc>
        <w:tc>
          <w:tcPr>
            <w:tcW w:w="404" w:type="pct"/>
          </w:tcPr>
          <w:p w14:paraId="41E1059C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0A0FEE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Schopnosť integrácie</w:t>
            </w:r>
          </w:p>
        </w:tc>
        <w:tc>
          <w:tcPr>
            <w:tcW w:w="1812" w:type="pct"/>
            <w:vAlign w:val="bottom"/>
          </w:tcPr>
          <w:p w14:paraId="6B6087F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Poskytovateľ služieb je schopný inkrementálne ponúkať (nové) služby.</w:t>
            </w:r>
          </w:p>
        </w:tc>
        <w:tc>
          <w:tcPr>
            <w:tcW w:w="1822" w:type="pct"/>
          </w:tcPr>
          <w:p w14:paraId="714DD03F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3318B2" w14:paraId="571A5292" w14:textId="77777777" w:rsidTr="000F6394">
        <w:trPr>
          <w:trHeight w:val="194"/>
        </w:trPr>
        <w:tc>
          <w:tcPr>
            <w:tcW w:w="249" w:type="pct"/>
          </w:tcPr>
          <w:p w14:paraId="5C52C76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PP_46</w:t>
            </w:r>
          </w:p>
        </w:tc>
        <w:tc>
          <w:tcPr>
            <w:tcW w:w="404" w:type="pct"/>
          </w:tcPr>
          <w:p w14:paraId="6EB7D32A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1D2CE6E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Stav a história</w:t>
            </w:r>
          </w:p>
        </w:tc>
        <w:tc>
          <w:tcPr>
            <w:tcW w:w="1812" w:type="pct"/>
            <w:vAlign w:val="bottom"/>
          </w:tcPr>
          <w:p w14:paraId="5EA3BE8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Poskytovateľ služieb je schopný spätne poskytnúť informácie o stave a histórii poskytnutých služieb.</w:t>
            </w:r>
          </w:p>
        </w:tc>
        <w:tc>
          <w:tcPr>
            <w:tcW w:w="1822" w:type="pct"/>
          </w:tcPr>
          <w:p w14:paraId="4AD1363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3318B2" w14:paraId="2CBCACE1" w14:textId="77777777" w:rsidTr="000F6394">
        <w:trPr>
          <w:trHeight w:val="194"/>
        </w:trPr>
        <w:tc>
          <w:tcPr>
            <w:tcW w:w="249" w:type="pct"/>
          </w:tcPr>
          <w:p w14:paraId="27DE7C6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PP_47</w:t>
            </w:r>
          </w:p>
        </w:tc>
        <w:tc>
          <w:tcPr>
            <w:tcW w:w="404" w:type="pct"/>
          </w:tcPr>
          <w:p w14:paraId="1D57AC07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476F40E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Dlhodobé uloženie</w:t>
            </w:r>
          </w:p>
        </w:tc>
        <w:tc>
          <w:tcPr>
            <w:tcW w:w="1812" w:type="pct"/>
            <w:vAlign w:val="bottom"/>
          </w:tcPr>
          <w:p w14:paraId="1219351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Výstupy v rámci interakcie žiadateľa a verejnej správy musia byť dlhodobo uložené podľa príslušnej platnej legislatívy.</w:t>
            </w:r>
          </w:p>
        </w:tc>
        <w:tc>
          <w:tcPr>
            <w:tcW w:w="1822" w:type="pct"/>
          </w:tcPr>
          <w:p w14:paraId="6C1640B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776133" w14:paraId="333DC900" w14:textId="77777777" w:rsidTr="000F6394">
        <w:trPr>
          <w:trHeight w:val="194"/>
        </w:trPr>
        <w:tc>
          <w:tcPr>
            <w:tcW w:w="249" w:type="pct"/>
          </w:tcPr>
          <w:p w14:paraId="5D4100D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PP_48</w:t>
            </w:r>
          </w:p>
        </w:tc>
        <w:tc>
          <w:tcPr>
            <w:tcW w:w="404" w:type="pct"/>
          </w:tcPr>
          <w:p w14:paraId="21CA0E6D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5F9828A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Archivácia</w:t>
            </w:r>
          </w:p>
        </w:tc>
        <w:tc>
          <w:tcPr>
            <w:tcW w:w="1812" w:type="pct"/>
            <w:vAlign w:val="bottom"/>
          </w:tcPr>
          <w:p w14:paraId="6B5CDD0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Výstupy v rámci interakcie žiadateľa a verejnej správy musia byť riadne archivované podľa príslušnej platnej legislatívy.</w:t>
            </w:r>
          </w:p>
        </w:tc>
        <w:tc>
          <w:tcPr>
            <w:tcW w:w="1822" w:type="pct"/>
          </w:tcPr>
          <w:p w14:paraId="6497EBC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75E7A5D4" w14:textId="77777777" w:rsidTr="000F6394">
        <w:trPr>
          <w:trHeight w:val="194"/>
        </w:trPr>
        <w:tc>
          <w:tcPr>
            <w:tcW w:w="249" w:type="pct"/>
          </w:tcPr>
          <w:p w14:paraId="6454E14F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PP_49</w:t>
            </w:r>
          </w:p>
        </w:tc>
        <w:tc>
          <w:tcPr>
            <w:tcW w:w="404" w:type="pct"/>
          </w:tcPr>
          <w:p w14:paraId="27548B83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178E51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Spoľahlivosť komunikačného kanála</w:t>
            </w:r>
          </w:p>
        </w:tc>
        <w:tc>
          <w:tcPr>
            <w:tcW w:w="1812" w:type="pct"/>
            <w:vAlign w:val="bottom"/>
          </w:tcPr>
          <w:p w14:paraId="45F8E47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Komunikačný kanál musí byť pre obe strany (používateľ, poskytovateľ) spoľahlivý a riadne zabezpečený (napr. proti zlyhaniu, chybám, odpočúvaniu, a pod.).</w:t>
            </w:r>
          </w:p>
        </w:tc>
        <w:tc>
          <w:tcPr>
            <w:tcW w:w="1822" w:type="pct"/>
          </w:tcPr>
          <w:p w14:paraId="78628079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6419CD2F" w14:textId="77777777" w:rsidTr="000F6394">
        <w:trPr>
          <w:trHeight w:val="194"/>
        </w:trPr>
        <w:tc>
          <w:tcPr>
            <w:tcW w:w="249" w:type="pct"/>
          </w:tcPr>
          <w:p w14:paraId="52D1AA3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PP_50</w:t>
            </w:r>
          </w:p>
        </w:tc>
        <w:tc>
          <w:tcPr>
            <w:tcW w:w="404" w:type="pct"/>
          </w:tcPr>
          <w:p w14:paraId="507C68C8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4FCCA83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Spoľahlivosť služby</w:t>
            </w:r>
          </w:p>
        </w:tc>
        <w:tc>
          <w:tcPr>
            <w:tcW w:w="1812" w:type="pct"/>
            <w:vAlign w:val="bottom"/>
          </w:tcPr>
          <w:p w14:paraId="795DD42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Používateľ si vie overiť spoľahlivosť služby napr. cez históriu jej použitia alebo na základe komentárov ostatných používateľov.</w:t>
            </w:r>
          </w:p>
        </w:tc>
        <w:tc>
          <w:tcPr>
            <w:tcW w:w="1822" w:type="pct"/>
          </w:tcPr>
          <w:p w14:paraId="1FA04F95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86117F" w14:paraId="0E4E93CD" w14:textId="77777777" w:rsidTr="000F6394">
        <w:trPr>
          <w:trHeight w:val="194"/>
        </w:trPr>
        <w:tc>
          <w:tcPr>
            <w:tcW w:w="249" w:type="pct"/>
          </w:tcPr>
          <w:p w14:paraId="4CE17DE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PP_51</w:t>
            </w:r>
          </w:p>
        </w:tc>
        <w:tc>
          <w:tcPr>
            <w:tcW w:w="404" w:type="pct"/>
          </w:tcPr>
          <w:p w14:paraId="01A81476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2825AAE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Kvalita a spoľahlivosť údajov</w:t>
            </w:r>
          </w:p>
        </w:tc>
        <w:tc>
          <w:tcPr>
            <w:tcW w:w="1812" w:type="pct"/>
            <w:vAlign w:val="bottom"/>
          </w:tcPr>
          <w:p w14:paraId="481AA7C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 xml:space="preserve"> Používateľ si vie overiť kvalitu a spoľahlivosť použitých údajov. Každá zo zúčastnených strán je zodpovedná za kvalitu údajov, ktoré spravuje. Všetky nezrovnalosti v dátach je možné reportovať.</w:t>
            </w:r>
          </w:p>
        </w:tc>
        <w:tc>
          <w:tcPr>
            <w:tcW w:w="1822" w:type="pct"/>
          </w:tcPr>
          <w:p w14:paraId="41A266C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776133" w14:paraId="3960F6AC" w14:textId="77777777" w:rsidTr="000F6394">
        <w:trPr>
          <w:trHeight w:val="194"/>
        </w:trPr>
        <w:tc>
          <w:tcPr>
            <w:tcW w:w="249" w:type="pct"/>
          </w:tcPr>
          <w:p w14:paraId="7788E45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PP_52</w:t>
            </w:r>
          </w:p>
        </w:tc>
        <w:tc>
          <w:tcPr>
            <w:tcW w:w="404" w:type="pct"/>
          </w:tcPr>
          <w:p w14:paraId="59AC67F2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461C8B73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Zrozumiteľnosť</w:t>
            </w:r>
          </w:p>
        </w:tc>
        <w:tc>
          <w:tcPr>
            <w:tcW w:w="1812" w:type="pct"/>
            <w:vAlign w:val="bottom"/>
          </w:tcPr>
          <w:p w14:paraId="501EA12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Služby VS sú ľahko pochopiteľné pre použitie koncovým zákazníkom.</w:t>
            </w:r>
          </w:p>
        </w:tc>
        <w:tc>
          <w:tcPr>
            <w:tcW w:w="1822" w:type="pct"/>
          </w:tcPr>
          <w:p w14:paraId="42184D79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776133" w14:paraId="50337407" w14:textId="77777777" w:rsidTr="000F6394">
        <w:trPr>
          <w:trHeight w:val="194"/>
        </w:trPr>
        <w:tc>
          <w:tcPr>
            <w:tcW w:w="249" w:type="pct"/>
          </w:tcPr>
          <w:p w14:paraId="57E3E48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PP_53</w:t>
            </w:r>
          </w:p>
        </w:tc>
        <w:tc>
          <w:tcPr>
            <w:tcW w:w="404" w:type="pct"/>
          </w:tcPr>
          <w:p w14:paraId="5CC3B450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5AE938A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Poskytnutie spätnej väzby</w:t>
            </w:r>
          </w:p>
        </w:tc>
        <w:tc>
          <w:tcPr>
            <w:tcW w:w="1812" w:type="pct"/>
            <w:vAlign w:val="bottom"/>
          </w:tcPr>
          <w:p w14:paraId="402F457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Používateľ môže vyjadriť svoj názor resp. poskytnúť spätnú väzbu ohľadne kvality služby, zadať ľubovoľný komentár k službe, návrhy na jej zmenu/vylepšenia, a pod..</w:t>
            </w:r>
          </w:p>
        </w:tc>
        <w:tc>
          <w:tcPr>
            <w:tcW w:w="1822" w:type="pct"/>
          </w:tcPr>
          <w:p w14:paraId="7088EE8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86117F" w14:paraId="11A34778" w14:textId="77777777" w:rsidTr="000F6394">
        <w:trPr>
          <w:trHeight w:val="194"/>
        </w:trPr>
        <w:tc>
          <w:tcPr>
            <w:tcW w:w="249" w:type="pct"/>
          </w:tcPr>
          <w:p w14:paraId="60F7195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PP_54</w:t>
            </w:r>
          </w:p>
        </w:tc>
        <w:tc>
          <w:tcPr>
            <w:tcW w:w="404" w:type="pct"/>
          </w:tcPr>
          <w:p w14:paraId="0295096A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2A96C7F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C0846">
              <w:rPr>
                <w:color w:val="000000"/>
                <w:sz w:val="18"/>
                <w:szCs w:val="18"/>
              </w:rPr>
              <w:t>Konfigurovateľnosť</w:t>
            </w:r>
            <w:proofErr w:type="spellEnd"/>
          </w:p>
        </w:tc>
        <w:tc>
          <w:tcPr>
            <w:tcW w:w="1812" w:type="pct"/>
            <w:vAlign w:val="bottom"/>
          </w:tcPr>
          <w:p w14:paraId="7581A81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Používateľ môže meniť správanie časti systému - používateľského rozhrania, prostredníctvom ktorého komunikuje s príslušnou službou.</w:t>
            </w:r>
          </w:p>
        </w:tc>
        <w:tc>
          <w:tcPr>
            <w:tcW w:w="1822" w:type="pct"/>
          </w:tcPr>
          <w:p w14:paraId="0A198F83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86117F" w14:paraId="3381E0AC" w14:textId="77777777" w:rsidTr="000F6394">
        <w:trPr>
          <w:trHeight w:val="194"/>
        </w:trPr>
        <w:tc>
          <w:tcPr>
            <w:tcW w:w="249" w:type="pct"/>
          </w:tcPr>
          <w:p w14:paraId="3FF986E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PP_55</w:t>
            </w:r>
          </w:p>
        </w:tc>
        <w:tc>
          <w:tcPr>
            <w:tcW w:w="404" w:type="pct"/>
          </w:tcPr>
          <w:p w14:paraId="62B86018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564B6A4F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Odozva</w:t>
            </w:r>
          </w:p>
        </w:tc>
        <w:tc>
          <w:tcPr>
            <w:tcW w:w="1812" w:type="pct"/>
            <w:vAlign w:val="bottom"/>
          </w:tcPr>
          <w:p w14:paraId="263A40A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VS reaguje na žiadosti okamžite v prípade samoobslužných služieb, v ostatných prípadoch, keď je nevyhnutná akcia pracovníka VS sú služby vybavované v reálnom čase.</w:t>
            </w:r>
          </w:p>
        </w:tc>
        <w:tc>
          <w:tcPr>
            <w:tcW w:w="1822" w:type="pct"/>
          </w:tcPr>
          <w:p w14:paraId="23CE117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86117F" w14:paraId="3F7BBF35" w14:textId="77777777" w:rsidTr="000F6394">
        <w:trPr>
          <w:trHeight w:val="194"/>
        </w:trPr>
        <w:tc>
          <w:tcPr>
            <w:tcW w:w="249" w:type="pct"/>
          </w:tcPr>
          <w:p w14:paraId="1894EE6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PP_56</w:t>
            </w:r>
          </w:p>
        </w:tc>
        <w:tc>
          <w:tcPr>
            <w:tcW w:w="404" w:type="pct"/>
          </w:tcPr>
          <w:p w14:paraId="248B40BC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0D3F392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Škálovateľný výkon</w:t>
            </w:r>
          </w:p>
        </w:tc>
        <w:tc>
          <w:tcPr>
            <w:tcW w:w="1812" w:type="pct"/>
            <w:vAlign w:val="bottom"/>
          </w:tcPr>
          <w:p w14:paraId="4D8134C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VS zaručuje prijateľný výkon vybavovania podaní aj pri veľmi veľkom počte používateľov a počte podaní (státisíce, milióny), prostredníctvom zdieľaného a škálovateľného výkonu výpočtových prostriedkov a zdrojov.</w:t>
            </w:r>
          </w:p>
        </w:tc>
        <w:tc>
          <w:tcPr>
            <w:tcW w:w="1822" w:type="pct"/>
          </w:tcPr>
          <w:p w14:paraId="70D1E64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2D467081" w14:textId="77777777" w:rsidTr="000F6394">
        <w:trPr>
          <w:trHeight w:val="194"/>
        </w:trPr>
        <w:tc>
          <w:tcPr>
            <w:tcW w:w="249" w:type="pct"/>
          </w:tcPr>
          <w:p w14:paraId="09631B8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lastRenderedPageBreak/>
              <w:t>PP_57</w:t>
            </w:r>
          </w:p>
        </w:tc>
        <w:tc>
          <w:tcPr>
            <w:tcW w:w="404" w:type="pct"/>
          </w:tcPr>
          <w:p w14:paraId="3A234077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56CE0D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Využitie zdrojov</w:t>
            </w:r>
          </w:p>
        </w:tc>
        <w:tc>
          <w:tcPr>
            <w:tcW w:w="1812" w:type="pct"/>
            <w:vAlign w:val="bottom"/>
          </w:tcPr>
          <w:p w14:paraId="6CFA2FC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 xml:space="preserve">VS využíva potrebné zdroje efektívne. V prípade IT sú zdroje centrálne poskytované a udržované vo vládnom </w:t>
            </w:r>
            <w:proofErr w:type="spellStart"/>
            <w:r w:rsidRPr="003C0846">
              <w:rPr>
                <w:color w:val="000000"/>
                <w:sz w:val="18"/>
                <w:szCs w:val="18"/>
              </w:rPr>
              <w:t>cloude</w:t>
            </w:r>
            <w:proofErr w:type="spellEnd"/>
            <w:r w:rsidRPr="003C084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22" w:type="pct"/>
          </w:tcPr>
          <w:p w14:paraId="5507F4C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63EBBAB9" w14:textId="77777777" w:rsidTr="000F6394">
        <w:trPr>
          <w:trHeight w:val="194"/>
        </w:trPr>
        <w:tc>
          <w:tcPr>
            <w:tcW w:w="249" w:type="pct"/>
          </w:tcPr>
          <w:p w14:paraId="0256C229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PP_58</w:t>
            </w:r>
          </w:p>
        </w:tc>
        <w:tc>
          <w:tcPr>
            <w:tcW w:w="404" w:type="pct"/>
          </w:tcPr>
          <w:p w14:paraId="55634256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5BF4B3D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C0846">
              <w:rPr>
                <w:color w:val="000000"/>
                <w:sz w:val="18"/>
                <w:szCs w:val="18"/>
              </w:rPr>
              <w:t>Analyzovateľnosť</w:t>
            </w:r>
            <w:proofErr w:type="spellEnd"/>
          </w:p>
        </w:tc>
        <w:tc>
          <w:tcPr>
            <w:tcW w:w="1812" w:type="pct"/>
            <w:vAlign w:val="bottom"/>
          </w:tcPr>
          <w:p w14:paraId="55A4EED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Chyby, ktoré vzniknú počas interakcie žiadateľa a verejnej správy môžu byť ľahko analyzované.</w:t>
            </w:r>
          </w:p>
        </w:tc>
        <w:tc>
          <w:tcPr>
            <w:tcW w:w="1822" w:type="pct"/>
          </w:tcPr>
          <w:p w14:paraId="336C7C5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6D736D6B" w14:textId="77777777" w:rsidTr="000F6394">
        <w:trPr>
          <w:trHeight w:val="194"/>
        </w:trPr>
        <w:tc>
          <w:tcPr>
            <w:tcW w:w="249" w:type="pct"/>
          </w:tcPr>
          <w:p w14:paraId="65673B39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PP_59</w:t>
            </w:r>
          </w:p>
        </w:tc>
        <w:tc>
          <w:tcPr>
            <w:tcW w:w="404" w:type="pct"/>
          </w:tcPr>
          <w:p w14:paraId="4457E8C0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B88EEE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Riaditeľnosť</w:t>
            </w:r>
          </w:p>
        </w:tc>
        <w:tc>
          <w:tcPr>
            <w:tcW w:w="1812" w:type="pct"/>
            <w:vAlign w:val="bottom"/>
          </w:tcPr>
          <w:p w14:paraId="4F4310D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Systémy VS sú ľahko riaditeľné a spravované s minimálnymi možnými nákladmi.</w:t>
            </w:r>
          </w:p>
        </w:tc>
        <w:tc>
          <w:tcPr>
            <w:tcW w:w="1822" w:type="pct"/>
          </w:tcPr>
          <w:p w14:paraId="5AEA66B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02CA9A60" w14:textId="77777777" w:rsidTr="000F6394">
        <w:trPr>
          <w:trHeight w:val="194"/>
        </w:trPr>
        <w:tc>
          <w:tcPr>
            <w:tcW w:w="249" w:type="pct"/>
          </w:tcPr>
          <w:p w14:paraId="0039942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PP_60</w:t>
            </w:r>
          </w:p>
        </w:tc>
        <w:tc>
          <w:tcPr>
            <w:tcW w:w="404" w:type="pct"/>
          </w:tcPr>
          <w:p w14:paraId="3BF4DCB4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3BC3C50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Prenositeľnosť</w:t>
            </w:r>
          </w:p>
        </w:tc>
        <w:tc>
          <w:tcPr>
            <w:tcW w:w="1812" w:type="pct"/>
            <w:vAlign w:val="bottom"/>
          </w:tcPr>
          <w:p w14:paraId="6069708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Systémy VS sú prenositeľné do viacerých prostredí.</w:t>
            </w:r>
          </w:p>
        </w:tc>
        <w:tc>
          <w:tcPr>
            <w:tcW w:w="1822" w:type="pct"/>
          </w:tcPr>
          <w:p w14:paraId="480F01F3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6053C486" w14:textId="77777777" w:rsidTr="000F6394">
        <w:trPr>
          <w:trHeight w:val="194"/>
        </w:trPr>
        <w:tc>
          <w:tcPr>
            <w:tcW w:w="249" w:type="pct"/>
          </w:tcPr>
          <w:p w14:paraId="3191193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PP_61</w:t>
            </w:r>
          </w:p>
        </w:tc>
        <w:tc>
          <w:tcPr>
            <w:tcW w:w="404" w:type="pct"/>
          </w:tcPr>
          <w:p w14:paraId="2680F946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3CE7B5F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C0846">
              <w:rPr>
                <w:color w:val="000000"/>
                <w:sz w:val="18"/>
                <w:szCs w:val="18"/>
              </w:rPr>
              <w:t>Multi</w:t>
            </w:r>
            <w:proofErr w:type="spellEnd"/>
            <w:r w:rsidRPr="003C0846">
              <w:rPr>
                <w:color w:val="000000"/>
                <w:sz w:val="18"/>
                <w:szCs w:val="18"/>
              </w:rPr>
              <w:t>-kanálový prístup</w:t>
            </w:r>
          </w:p>
        </w:tc>
        <w:tc>
          <w:tcPr>
            <w:tcW w:w="1812" w:type="pct"/>
            <w:vAlign w:val="bottom"/>
          </w:tcPr>
          <w:p w14:paraId="203BAB4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Žiadateľ môže využívať celý rad komunikačných kanálov (rozhraní) pre prístup k službám verejnej správy (či už k jednoduchým službám, alebo k službám životných situácii): 1. WEB. 2. WEB služby. 3. e-mail. 4. Mobilná platforma/zariadenie. 3. Kontaktné centrum. 4. Obslužné miesto. 5. Pošta/doručovateľské služby. Kanál použitý na vstup údajov alebo výstup výsledkov nemusí byť nutne stanovený.</w:t>
            </w:r>
          </w:p>
        </w:tc>
        <w:tc>
          <w:tcPr>
            <w:tcW w:w="1822" w:type="pct"/>
          </w:tcPr>
          <w:p w14:paraId="2C269CA2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86117F" w14:paraId="267104B2" w14:textId="77777777" w:rsidTr="000F6394">
        <w:trPr>
          <w:trHeight w:val="194"/>
        </w:trPr>
        <w:tc>
          <w:tcPr>
            <w:tcW w:w="249" w:type="pct"/>
          </w:tcPr>
          <w:p w14:paraId="08A72213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PP_62</w:t>
            </w:r>
          </w:p>
        </w:tc>
        <w:tc>
          <w:tcPr>
            <w:tcW w:w="404" w:type="pct"/>
          </w:tcPr>
          <w:p w14:paraId="0ED2DAC4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4A1F5CF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Voľba výstupného kanálu</w:t>
            </w:r>
          </w:p>
        </w:tc>
        <w:tc>
          <w:tcPr>
            <w:tcW w:w="1812" w:type="pct"/>
            <w:vAlign w:val="bottom"/>
          </w:tcPr>
          <w:p w14:paraId="303DEEF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Používateľ si môže zvoliť výstupný kanál nezávisle od vstupného kanálu.</w:t>
            </w:r>
          </w:p>
        </w:tc>
        <w:tc>
          <w:tcPr>
            <w:tcW w:w="1822" w:type="pct"/>
          </w:tcPr>
          <w:p w14:paraId="5305F41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86117F" w14:paraId="749C416E" w14:textId="77777777" w:rsidTr="000F6394">
        <w:trPr>
          <w:trHeight w:val="194"/>
        </w:trPr>
        <w:tc>
          <w:tcPr>
            <w:tcW w:w="249" w:type="pct"/>
          </w:tcPr>
          <w:p w14:paraId="58CDF64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PP_63</w:t>
            </w:r>
          </w:p>
        </w:tc>
        <w:tc>
          <w:tcPr>
            <w:tcW w:w="404" w:type="pct"/>
          </w:tcPr>
          <w:p w14:paraId="706EFFC6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6D574F4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Dostupnosť 24/7</w:t>
            </w:r>
          </w:p>
        </w:tc>
        <w:tc>
          <w:tcPr>
            <w:tcW w:w="1812" w:type="pct"/>
            <w:vAlign w:val="bottom"/>
          </w:tcPr>
          <w:p w14:paraId="49895CD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 xml:space="preserve"> Služby verejnej správy sú vždy k dispozícii 24h denne, 7 dní v týždni. Dôležité a kritické služby aj počas údržby systému.</w:t>
            </w:r>
          </w:p>
        </w:tc>
        <w:tc>
          <w:tcPr>
            <w:tcW w:w="1822" w:type="pct"/>
          </w:tcPr>
          <w:p w14:paraId="35BB7C4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</w:p>
        </w:tc>
      </w:tr>
      <w:tr w:rsidR="003C0846" w:rsidRPr="0086117F" w14:paraId="6C772B51" w14:textId="77777777" w:rsidTr="000F6394">
        <w:trPr>
          <w:trHeight w:val="194"/>
        </w:trPr>
        <w:tc>
          <w:tcPr>
            <w:tcW w:w="249" w:type="pct"/>
          </w:tcPr>
          <w:p w14:paraId="2987004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PP_64</w:t>
            </w:r>
          </w:p>
        </w:tc>
        <w:tc>
          <w:tcPr>
            <w:tcW w:w="404" w:type="pct"/>
          </w:tcPr>
          <w:p w14:paraId="3B22DCF1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4382DD0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Autentický zdroj informácii</w:t>
            </w:r>
          </w:p>
        </w:tc>
        <w:tc>
          <w:tcPr>
            <w:tcW w:w="1812" w:type="pct"/>
            <w:vAlign w:val="bottom"/>
          </w:tcPr>
          <w:p w14:paraId="0E65EFFF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Interakcia žiadateľa a verejnej správy využíva autentický zdroj informácii. Zmeny sú vždy vykonávané v tomto zdroji.</w:t>
            </w:r>
          </w:p>
        </w:tc>
        <w:tc>
          <w:tcPr>
            <w:tcW w:w="1822" w:type="pct"/>
          </w:tcPr>
          <w:p w14:paraId="77B4C1AE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5765D23E" w14:textId="77777777" w:rsidTr="000F6394">
        <w:trPr>
          <w:trHeight w:val="194"/>
        </w:trPr>
        <w:tc>
          <w:tcPr>
            <w:tcW w:w="249" w:type="pct"/>
          </w:tcPr>
          <w:p w14:paraId="32C5AD0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PP_65</w:t>
            </w:r>
          </w:p>
        </w:tc>
        <w:tc>
          <w:tcPr>
            <w:tcW w:w="404" w:type="pct"/>
          </w:tcPr>
          <w:p w14:paraId="648C917B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FB5F9A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Aktuálnosť</w:t>
            </w:r>
          </w:p>
        </w:tc>
        <w:tc>
          <w:tcPr>
            <w:tcW w:w="1812" w:type="pct"/>
            <w:vAlign w:val="bottom"/>
          </w:tcPr>
          <w:p w14:paraId="0337003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Bez ohľadu na prístupový kanál budú vždy poskytované rovnaké informácie a služby.</w:t>
            </w:r>
          </w:p>
        </w:tc>
        <w:tc>
          <w:tcPr>
            <w:tcW w:w="1822" w:type="pct"/>
          </w:tcPr>
          <w:p w14:paraId="7011012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3BF04182" w14:textId="77777777" w:rsidTr="000F6394">
        <w:trPr>
          <w:trHeight w:val="194"/>
        </w:trPr>
        <w:tc>
          <w:tcPr>
            <w:tcW w:w="249" w:type="pct"/>
          </w:tcPr>
          <w:p w14:paraId="783F715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PP_66</w:t>
            </w:r>
          </w:p>
        </w:tc>
        <w:tc>
          <w:tcPr>
            <w:tcW w:w="404" w:type="pct"/>
          </w:tcPr>
          <w:p w14:paraId="34ECB249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778068AB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Úplnosť prístupu</w:t>
            </w:r>
          </w:p>
        </w:tc>
        <w:tc>
          <w:tcPr>
            <w:tcW w:w="1812" w:type="pct"/>
            <w:vAlign w:val="bottom"/>
          </w:tcPr>
          <w:p w14:paraId="143C534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Kontext životnej situácie má prístup ku všetkým potrebným informáciám.</w:t>
            </w:r>
          </w:p>
        </w:tc>
        <w:tc>
          <w:tcPr>
            <w:tcW w:w="1822" w:type="pct"/>
          </w:tcPr>
          <w:p w14:paraId="69534E50" w14:textId="77777777" w:rsidR="003C0846" w:rsidRPr="003C0846" w:rsidRDefault="003C0846" w:rsidP="003C0846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 xml:space="preserve">Nie, </w:t>
            </w:r>
            <w:r>
              <w:rPr>
                <w:color w:val="000000"/>
                <w:sz w:val="18"/>
                <w:szCs w:val="18"/>
              </w:rPr>
              <w:t>riešenie nie je zamerané</w:t>
            </w:r>
            <w:r w:rsidRPr="003C0846">
              <w:rPr>
                <w:color w:val="000000"/>
                <w:sz w:val="18"/>
                <w:szCs w:val="18"/>
              </w:rPr>
              <w:t xml:space="preserve"> na životné situácie a identifikáciu služieb s tým súvisiacu</w:t>
            </w:r>
          </w:p>
        </w:tc>
      </w:tr>
      <w:tr w:rsidR="003C0846" w:rsidRPr="0086117F" w14:paraId="4A108548" w14:textId="77777777" w:rsidTr="000F6394">
        <w:trPr>
          <w:trHeight w:val="194"/>
        </w:trPr>
        <w:tc>
          <w:tcPr>
            <w:tcW w:w="249" w:type="pct"/>
          </w:tcPr>
          <w:p w14:paraId="0B0DE80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PP_67</w:t>
            </w:r>
          </w:p>
        </w:tc>
        <w:tc>
          <w:tcPr>
            <w:tcW w:w="404" w:type="pct"/>
          </w:tcPr>
          <w:p w14:paraId="2F8B192E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0651BBE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Symetria</w:t>
            </w:r>
          </w:p>
        </w:tc>
        <w:tc>
          <w:tcPr>
            <w:tcW w:w="1812" w:type="pct"/>
            <w:vAlign w:val="bottom"/>
          </w:tcPr>
          <w:p w14:paraId="08A142C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Koncoví používatelia a poskytovatelia majú k dispozícii (pokiaľ je to možné) rovnaké informácie, údaje a služby.</w:t>
            </w:r>
          </w:p>
        </w:tc>
        <w:tc>
          <w:tcPr>
            <w:tcW w:w="1822" w:type="pct"/>
          </w:tcPr>
          <w:p w14:paraId="2D8B0A2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42C592B3" w14:textId="77777777" w:rsidTr="000F6394">
        <w:trPr>
          <w:trHeight w:val="194"/>
        </w:trPr>
        <w:tc>
          <w:tcPr>
            <w:tcW w:w="249" w:type="pct"/>
          </w:tcPr>
          <w:p w14:paraId="76D5E73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PP_68</w:t>
            </w:r>
          </w:p>
        </w:tc>
        <w:tc>
          <w:tcPr>
            <w:tcW w:w="404" w:type="pct"/>
          </w:tcPr>
          <w:p w14:paraId="0713C41C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1C57105C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Riadenie IB (ISMS)</w:t>
            </w:r>
          </w:p>
        </w:tc>
        <w:tc>
          <w:tcPr>
            <w:tcW w:w="1812" w:type="pct"/>
            <w:vAlign w:val="bottom"/>
          </w:tcPr>
          <w:p w14:paraId="531B5703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V rámci všetkých inštitúcií a systémov VS musí byť zabezpečené formalizované riadenie IB v súlade s ISMS.</w:t>
            </w:r>
          </w:p>
        </w:tc>
        <w:tc>
          <w:tcPr>
            <w:tcW w:w="1822" w:type="pct"/>
          </w:tcPr>
          <w:p w14:paraId="5AE5F3C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2A0B5FC8" w14:textId="77777777" w:rsidTr="000F6394">
        <w:trPr>
          <w:trHeight w:val="194"/>
        </w:trPr>
        <w:tc>
          <w:tcPr>
            <w:tcW w:w="249" w:type="pct"/>
          </w:tcPr>
          <w:p w14:paraId="3099B77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lastRenderedPageBreak/>
              <w:t>PP_69</w:t>
            </w:r>
          </w:p>
        </w:tc>
        <w:tc>
          <w:tcPr>
            <w:tcW w:w="404" w:type="pct"/>
          </w:tcPr>
          <w:p w14:paraId="1420334A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325C564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Bezpečnosť aplikácií</w:t>
            </w:r>
          </w:p>
        </w:tc>
        <w:tc>
          <w:tcPr>
            <w:tcW w:w="1812" w:type="pct"/>
            <w:vAlign w:val="bottom"/>
          </w:tcPr>
          <w:p w14:paraId="1B67BF9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Bezpečnosť aplikácií musí byť integrálnou súčasťou už fázy návrhu a potom aj samotného vývoja informačných systémov a jeho aplikácií.</w:t>
            </w:r>
          </w:p>
        </w:tc>
        <w:tc>
          <w:tcPr>
            <w:tcW w:w="1822" w:type="pct"/>
          </w:tcPr>
          <w:p w14:paraId="762CA6E4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64EBEBC9" w14:textId="77777777" w:rsidTr="000F6394">
        <w:trPr>
          <w:trHeight w:val="194"/>
        </w:trPr>
        <w:tc>
          <w:tcPr>
            <w:tcW w:w="249" w:type="pct"/>
          </w:tcPr>
          <w:p w14:paraId="1166455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PP_70</w:t>
            </w:r>
          </w:p>
        </w:tc>
        <w:tc>
          <w:tcPr>
            <w:tcW w:w="404" w:type="pct"/>
          </w:tcPr>
          <w:p w14:paraId="1B7DD6BF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45A4183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Bezpečnosť mobilných zariadení</w:t>
            </w:r>
          </w:p>
        </w:tc>
        <w:tc>
          <w:tcPr>
            <w:tcW w:w="1812" w:type="pct"/>
            <w:vAlign w:val="bottom"/>
          </w:tcPr>
          <w:p w14:paraId="43417348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Súčasťou riadenia IB v rámci verejnej správy musí byť aj oblasť zabezpečenia mobilných zariadení, tzv. Mobile device management.</w:t>
            </w:r>
          </w:p>
        </w:tc>
        <w:tc>
          <w:tcPr>
            <w:tcW w:w="1822" w:type="pct"/>
          </w:tcPr>
          <w:p w14:paraId="40F07CA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67A10F2D" w14:textId="77777777" w:rsidTr="000F6394">
        <w:trPr>
          <w:trHeight w:val="194"/>
        </w:trPr>
        <w:tc>
          <w:tcPr>
            <w:tcW w:w="249" w:type="pct"/>
          </w:tcPr>
          <w:p w14:paraId="49C17049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PP_71</w:t>
            </w:r>
          </w:p>
        </w:tc>
        <w:tc>
          <w:tcPr>
            <w:tcW w:w="404" w:type="pct"/>
          </w:tcPr>
          <w:p w14:paraId="1CFD7A70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434ECCF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Bezpečnosť platformy</w:t>
            </w:r>
          </w:p>
        </w:tc>
        <w:tc>
          <w:tcPr>
            <w:tcW w:w="1812" w:type="pct"/>
            <w:vAlign w:val="bottom"/>
          </w:tcPr>
          <w:p w14:paraId="4119F50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Základnou podmienkou bezpečnosti aplikácií, resp. dát, s ktorými aplikácia pracuje, je zabezpečenie platformy (OS), na ktorej beží príslušná aplikácia.</w:t>
            </w:r>
          </w:p>
        </w:tc>
        <w:tc>
          <w:tcPr>
            <w:tcW w:w="1822" w:type="pct"/>
          </w:tcPr>
          <w:p w14:paraId="1BD8CF9A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6D932793" w14:textId="77777777" w:rsidTr="000F6394">
        <w:trPr>
          <w:trHeight w:val="194"/>
        </w:trPr>
        <w:tc>
          <w:tcPr>
            <w:tcW w:w="249" w:type="pct"/>
          </w:tcPr>
          <w:p w14:paraId="28D00F1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PP_72</w:t>
            </w:r>
          </w:p>
        </w:tc>
        <w:tc>
          <w:tcPr>
            <w:tcW w:w="404" w:type="pct"/>
          </w:tcPr>
          <w:p w14:paraId="50DF7B62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288D47E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Bezpečnosť dátových úložísk</w:t>
            </w:r>
          </w:p>
        </w:tc>
        <w:tc>
          <w:tcPr>
            <w:tcW w:w="1812" w:type="pct"/>
            <w:vAlign w:val="bottom"/>
          </w:tcPr>
          <w:p w14:paraId="4F0B3E15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Základnou podmienkou bezpečnosti uložených dát je zabezpečenie databáz a dátových úložísk z pohľadu zabezpečenia ich dôvernosti, integrity a dostupnosti.</w:t>
            </w:r>
          </w:p>
        </w:tc>
        <w:tc>
          <w:tcPr>
            <w:tcW w:w="1822" w:type="pct"/>
          </w:tcPr>
          <w:p w14:paraId="7D598012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0E09B6E7" w14:textId="77777777" w:rsidTr="000F6394">
        <w:trPr>
          <w:trHeight w:val="194"/>
        </w:trPr>
        <w:tc>
          <w:tcPr>
            <w:tcW w:w="249" w:type="pct"/>
          </w:tcPr>
          <w:p w14:paraId="4162281D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PP_73</w:t>
            </w:r>
          </w:p>
        </w:tc>
        <w:tc>
          <w:tcPr>
            <w:tcW w:w="404" w:type="pct"/>
          </w:tcPr>
          <w:p w14:paraId="6DA9C829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2570AEC1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 xml:space="preserve">Bezpečnosť </w:t>
            </w:r>
            <w:proofErr w:type="spellStart"/>
            <w:r w:rsidRPr="003C0846">
              <w:rPr>
                <w:color w:val="000000"/>
                <w:sz w:val="18"/>
                <w:szCs w:val="18"/>
              </w:rPr>
              <w:t>virtualizovaných</w:t>
            </w:r>
            <w:proofErr w:type="spellEnd"/>
            <w:r w:rsidRPr="003C0846">
              <w:rPr>
                <w:color w:val="000000"/>
                <w:sz w:val="18"/>
                <w:szCs w:val="18"/>
              </w:rPr>
              <w:t xml:space="preserve"> prostredí</w:t>
            </w:r>
          </w:p>
        </w:tc>
        <w:tc>
          <w:tcPr>
            <w:tcW w:w="1812" w:type="pct"/>
            <w:vAlign w:val="bottom"/>
          </w:tcPr>
          <w:p w14:paraId="6EECDE4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 xml:space="preserve">Musí byť zabezpečená ochrana a bezpečnosť služieb verejnej správy, ktoré sú poskytované formou ich virtualizácie a prevádzky v rámci </w:t>
            </w:r>
            <w:proofErr w:type="spellStart"/>
            <w:r w:rsidRPr="003C0846">
              <w:rPr>
                <w:color w:val="000000"/>
                <w:sz w:val="18"/>
                <w:szCs w:val="18"/>
              </w:rPr>
              <w:t>cloud</w:t>
            </w:r>
            <w:proofErr w:type="spellEnd"/>
            <w:r w:rsidRPr="003C0846">
              <w:rPr>
                <w:color w:val="000000"/>
                <w:sz w:val="18"/>
                <w:szCs w:val="18"/>
              </w:rPr>
              <w:t xml:space="preserve"> datacentier.</w:t>
            </w:r>
          </w:p>
        </w:tc>
        <w:tc>
          <w:tcPr>
            <w:tcW w:w="1822" w:type="pct"/>
          </w:tcPr>
          <w:p w14:paraId="10184487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0FF52140" w14:textId="77777777" w:rsidTr="000F6394">
        <w:trPr>
          <w:trHeight w:val="194"/>
        </w:trPr>
        <w:tc>
          <w:tcPr>
            <w:tcW w:w="249" w:type="pct"/>
          </w:tcPr>
          <w:p w14:paraId="25BA76D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PP_74</w:t>
            </w:r>
          </w:p>
        </w:tc>
        <w:tc>
          <w:tcPr>
            <w:tcW w:w="404" w:type="pct"/>
          </w:tcPr>
          <w:p w14:paraId="7D6CDA8E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54098759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 xml:space="preserve">Bezpečnosť sietí a </w:t>
            </w:r>
            <w:proofErr w:type="spellStart"/>
            <w:r w:rsidRPr="003C0846">
              <w:rPr>
                <w:color w:val="000000"/>
                <w:sz w:val="18"/>
                <w:szCs w:val="18"/>
              </w:rPr>
              <w:t>wifi</w:t>
            </w:r>
            <w:proofErr w:type="spellEnd"/>
            <w:r w:rsidRPr="003C0846">
              <w:rPr>
                <w:color w:val="000000"/>
                <w:sz w:val="18"/>
                <w:szCs w:val="18"/>
              </w:rPr>
              <w:t xml:space="preserve"> komunikácie</w:t>
            </w:r>
          </w:p>
        </w:tc>
        <w:tc>
          <w:tcPr>
            <w:tcW w:w="1812" w:type="pct"/>
            <w:vAlign w:val="bottom"/>
          </w:tcPr>
          <w:p w14:paraId="0C9A54A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Ochrana a bezpečnosť dát a informácií počas ich prenosu v rámci komunikačných sietí musí byť zabezpečená na úrovni všetkých sietí v rámci verejnej správy.</w:t>
            </w:r>
          </w:p>
        </w:tc>
        <w:tc>
          <w:tcPr>
            <w:tcW w:w="1822" w:type="pct"/>
          </w:tcPr>
          <w:p w14:paraId="17AE2CB0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  <w:tr w:rsidR="003C0846" w:rsidRPr="0086117F" w14:paraId="3EA44E5C" w14:textId="77777777" w:rsidTr="000F6394">
        <w:trPr>
          <w:trHeight w:val="194"/>
        </w:trPr>
        <w:tc>
          <w:tcPr>
            <w:tcW w:w="249" w:type="pct"/>
          </w:tcPr>
          <w:p w14:paraId="4A094866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PP_75</w:t>
            </w:r>
          </w:p>
        </w:tc>
        <w:tc>
          <w:tcPr>
            <w:tcW w:w="404" w:type="pct"/>
          </w:tcPr>
          <w:p w14:paraId="612B5B14" w14:textId="77777777" w:rsidR="003C0846" w:rsidRPr="003C0846" w:rsidRDefault="003C0846" w:rsidP="000F6394">
            <w:pPr>
              <w:rPr>
                <w:sz w:val="18"/>
                <w:szCs w:val="18"/>
              </w:rPr>
            </w:pPr>
            <w:r w:rsidRPr="003C0846">
              <w:rPr>
                <w:sz w:val="18"/>
                <w:szCs w:val="18"/>
              </w:rPr>
              <w:t>Požiadavka</w:t>
            </w:r>
          </w:p>
        </w:tc>
        <w:tc>
          <w:tcPr>
            <w:tcW w:w="713" w:type="pct"/>
          </w:tcPr>
          <w:p w14:paraId="5751E8E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Fyzická bezpečnosť a bezpečnosť prostredia</w:t>
            </w:r>
          </w:p>
        </w:tc>
        <w:tc>
          <w:tcPr>
            <w:tcW w:w="1812" w:type="pct"/>
            <w:vAlign w:val="bottom"/>
          </w:tcPr>
          <w:p w14:paraId="7C61C40E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V rámci verejnej správy, či už na úrovni jednotlivých organizácií, alebo na úrovni prevádzkovateľov spoločných infraštruktúr a dátových centier, musí byť zabezpečený jednotný výkon riadenia informačnej bezpečnosti v oblasti zabezpečenia fyzickej bezpečnosti a bezpečnosti zariadení a jednotlivých prostredí, v rátane zariadení a prostredia koncových používateľov.</w:t>
            </w:r>
          </w:p>
        </w:tc>
        <w:tc>
          <w:tcPr>
            <w:tcW w:w="1822" w:type="pct"/>
          </w:tcPr>
          <w:p w14:paraId="4DAB45DF" w14:textId="77777777" w:rsidR="003C0846" w:rsidRPr="003C0846" w:rsidRDefault="003C0846" w:rsidP="000F6394">
            <w:pPr>
              <w:rPr>
                <w:color w:val="000000"/>
                <w:sz w:val="18"/>
                <w:szCs w:val="18"/>
              </w:rPr>
            </w:pPr>
            <w:r w:rsidRPr="003C0846">
              <w:rPr>
                <w:color w:val="000000"/>
                <w:sz w:val="18"/>
                <w:szCs w:val="18"/>
              </w:rPr>
              <w:t>Áno</w:t>
            </w:r>
          </w:p>
        </w:tc>
      </w:tr>
    </w:tbl>
    <w:p w14:paraId="405EEACD" w14:textId="77777777" w:rsidR="003C0846" w:rsidRDefault="003C0846" w:rsidP="001E3580"/>
    <w:p w14:paraId="146289F9" w14:textId="77777777" w:rsidR="00282AB5" w:rsidRDefault="00282AB5" w:rsidP="00282AB5">
      <w:pPr>
        <w:pStyle w:val="Nadpis3"/>
      </w:pPr>
      <w:r>
        <w:t>Test štátnej pomoci</w:t>
      </w:r>
    </w:p>
    <w:p w14:paraId="2353E495" w14:textId="77777777" w:rsidR="003774CF" w:rsidRDefault="00076AF9" w:rsidP="003774CF">
      <w:r>
        <w:t>Kontrolné otázky pre hodnotenie testu štátnej pomoci.</w:t>
      </w:r>
    </w:p>
    <w:p w14:paraId="6474FAC6" w14:textId="77777777" w:rsidR="00913F83" w:rsidRPr="003774CF" w:rsidRDefault="00913F83" w:rsidP="003774CF">
      <w:r>
        <w:t xml:space="preserve">Navrhovaný projekt </w:t>
      </w:r>
      <w:r w:rsidR="00583B72">
        <w:t>nie je štátna</w:t>
      </w:r>
      <w:r>
        <w:t xml:space="preserve"> pomoc.</w:t>
      </w:r>
    </w:p>
    <w:p w14:paraId="76C5652E" w14:textId="6F6DFA62" w:rsidR="00282AB5" w:rsidRDefault="00282AB5" w:rsidP="00282AB5">
      <w:pPr>
        <w:pStyle w:val="Popis"/>
        <w:keepNext/>
        <w:jc w:val="left"/>
      </w:pPr>
      <w:bookmarkStart w:id="17" w:name="_Toc499389981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8</w:t>
      </w:r>
      <w:r w:rsidR="0052146B">
        <w:rPr>
          <w:noProof/>
        </w:rPr>
        <w:fldChar w:fldCharType="end"/>
      </w:r>
      <w:r>
        <w:t xml:space="preserve"> Test štátnej pomoci</w:t>
      </w:r>
      <w:bookmarkEnd w:id="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5161"/>
        <w:gridCol w:w="1984"/>
        <w:gridCol w:w="5919"/>
      </w:tblGrid>
      <w:tr w:rsidR="00282AB5" w:rsidRPr="00AC379C" w14:paraId="0E35FAD8" w14:textId="77777777" w:rsidTr="00EB5435">
        <w:trPr>
          <w:trHeight w:val="190"/>
        </w:trPr>
        <w:tc>
          <w:tcPr>
            <w:tcW w:w="332" w:type="pct"/>
            <w:shd w:val="clear" w:color="auto" w:fill="D9D9D9"/>
          </w:tcPr>
          <w:p w14:paraId="0DC77B18" w14:textId="77777777" w:rsidR="00282AB5" w:rsidRDefault="00282AB5" w:rsidP="00282AB5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844" w:type="pct"/>
            <w:shd w:val="clear" w:color="auto" w:fill="D9D9D9"/>
          </w:tcPr>
          <w:p w14:paraId="38C9F20E" w14:textId="77777777" w:rsidR="00282AB5" w:rsidRDefault="00282AB5" w:rsidP="00282AB5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Kontrolná otázka</w:t>
            </w:r>
          </w:p>
        </w:tc>
        <w:tc>
          <w:tcPr>
            <w:tcW w:w="709" w:type="pct"/>
            <w:shd w:val="clear" w:color="auto" w:fill="D9D9D9"/>
          </w:tcPr>
          <w:p w14:paraId="3657CE9D" w14:textId="77777777" w:rsidR="00282AB5" w:rsidRPr="00AC379C" w:rsidRDefault="00282AB5" w:rsidP="00282AB5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82AB5">
              <w:rPr>
                <w:b/>
                <w:sz w:val="18"/>
                <w:szCs w:val="18"/>
              </w:rPr>
              <w:t>A/N/NA</w:t>
            </w:r>
          </w:p>
        </w:tc>
        <w:tc>
          <w:tcPr>
            <w:tcW w:w="2115" w:type="pct"/>
            <w:shd w:val="clear" w:color="auto" w:fill="D9D9D9"/>
          </w:tcPr>
          <w:p w14:paraId="619E3A78" w14:textId="77777777" w:rsidR="00282AB5" w:rsidRDefault="00282AB5" w:rsidP="00282AB5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82AB5">
              <w:rPr>
                <w:b/>
                <w:sz w:val="18"/>
                <w:szCs w:val="18"/>
              </w:rPr>
              <w:t>Bližšia špecifikácia odpovede</w:t>
            </w:r>
          </w:p>
        </w:tc>
      </w:tr>
      <w:tr w:rsidR="001759AF" w:rsidRPr="00EB5435" w14:paraId="57206B89" w14:textId="77777777" w:rsidTr="00EB5435">
        <w:trPr>
          <w:trHeight w:val="194"/>
        </w:trPr>
        <w:tc>
          <w:tcPr>
            <w:tcW w:w="332" w:type="pct"/>
          </w:tcPr>
          <w:p w14:paraId="47E4DD80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844" w:type="pct"/>
          </w:tcPr>
          <w:p w14:paraId="321257B6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Je možné oprávnené aktivity, resp. činnosti žiadateľov v danej výzve kvalifikovať ako činnosti  „nehospodárskeho“ charakteru v zmysle pravidiel štátnej pomoci?</w:t>
            </w:r>
          </w:p>
        </w:tc>
        <w:tc>
          <w:tcPr>
            <w:tcW w:w="709" w:type="pct"/>
            <w:shd w:val="clear" w:color="auto" w:fill="auto"/>
          </w:tcPr>
          <w:p w14:paraId="04BB9D4A" w14:textId="2C342513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2115" w:type="pct"/>
          </w:tcPr>
          <w:p w14:paraId="677F21F1" w14:textId="77777777" w:rsidR="001759AF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 nakoľko všetky</w:t>
            </w:r>
            <w:r w:rsidRPr="00EB5435">
              <w:rPr>
                <w:sz w:val="18"/>
                <w:szCs w:val="18"/>
              </w:rPr>
              <w:t xml:space="preserve"> </w:t>
            </w:r>
            <w:r w:rsidRPr="00EB5435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Pr="00EB5435">
              <w:rPr>
                <w:sz w:val="18"/>
                <w:szCs w:val="18"/>
              </w:rPr>
              <w:t>innosti sú výkonom verejnej moci</w:t>
            </w:r>
            <w:r>
              <w:rPr>
                <w:sz w:val="18"/>
                <w:szCs w:val="18"/>
              </w:rPr>
              <w:t>.</w:t>
            </w:r>
          </w:p>
          <w:p w14:paraId="2C8DCDE4" w14:textId="134604CD" w:rsidR="001759AF" w:rsidRPr="00EB5435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B5435">
              <w:rPr>
                <w:sz w:val="18"/>
                <w:szCs w:val="18"/>
              </w:rPr>
              <w:t>Ak odpove</w:t>
            </w:r>
            <w:r w:rsidRPr="00EB5435">
              <w:rPr>
                <w:rFonts w:ascii="Calibri" w:eastAsia="Calibri" w:hAnsi="Calibri" w:cs="Calibri"/>
                <w:sz w:val="18"/>
                <w:szCs w:val="18"/>
              </w:rPr>
              <w:t>ď</w:t>
            </w:r>
            <w:r w:rsidRPr="00EB5435">
              <w:rPr>
                <w:sz w:val="18"/>
                <w:szCs w:val="18"/>
              </w:rPr>
              <w:t xml:space="preserve"> je áno, </w:t>
            </w:r>
            <w:r w:rsidRPr="00EB5435">
              <w:rPr>
                <w:rFonts w:ascii="Calibri" w:eastAsia="Calibri" w:hAnsi="Calibri" w:cs="Calibri"/>
                <w:sz w:val="18"/>
                <w:szCs w:val="18"/>
              </w:rPr>
              <w:t>ď</w:t>
            </w:r>
            <w:r w:rsidRPr="00EB5435">
              <w:rPr>
                <w:sz w:val="18"/>
                <w:szCs w:val="18"/>
              </w:rPr>
              <w:t>alej sa neuplat</w:t>
            </w:r>
            <w:r w:rsidRPr="00EB5435">
              <w:rPr>
                <w:rFonts w:ascii="Calibri" w:hAnsi="Calibri" w:cs="Calibri"/>
                <w:sz w:val="18"/>
                <w:szCs w:val="18"/>
              </w:rPr>
              <w:t>ňu</w:t>
            </w:r>
            <w:r w:rsidRPr="00EB5435">
              <w:rPr>
                <w:sz w:val="18"/>
                <w:szCs w:val="18"/>
              </w:rPr>
              <w:t>jú pravidlá o štátnej pomoci, otázky 2, 3, 4, 5 sú irelevantné, vyp</w:t>
            </w:r>
            <w:r w:rsidRPr="00EB5435">
              <w:rPr>
                <w:rFonts w:ascii="Calibri" w:eastAsia="Calibri" w:hAnsi="Calibri" w:cs="Calibri"/>
                <w:sz w:val="18"/>
                <w:szCs w:val="18"/>
              </w:rPr>
              <w:t>ĺ</w:t>
            </w:r>
            <w:r w:rsidRPr="00EB5435">
              <w:rPr>
                <w:rFonts w:ascii="Calibri" w:hAnsi="Calibri" w:cs="Calibri"/>
                <w:sz w:val="18"/>
                <w:szCs w:val="18"/>
              </w:rPr>
              <w:t>ň</w:t>
            </w:r>
            <w:r w:rsidRPr="00EB5435">
              <w:rPr>
                <w:sz w:val="18"/>
                <w:szCs w:val="18"/>
              </w:rPr>
              <w:t>a sa „neuplat</w:t>
            </w:r>
            <w:r w:rsidRPr="00EB5435">
              <w:rPr>
                <w:rFonts w:ascii="Calibri" w:hAnsi="Calibri" w:cs="Calibri"/>
                <w:sz w:val="18"/>
                <w:szCs w:val="18"/>
              </w:rPr>
              <w:t>ňu</w:t>
            </w:r>
            <w:r w:rsidRPr="00EB5435">
              <w:rPr>
                <w:sz w:val="18"/>
                <w:szCs w:val="18"/>
              </w:rPr>
              <w:t>je“.)</w:t>
            </w:r>
          </w:p>
        </w:tc>
      </w:tr>
      <w:tr w:rsidR="001759AF" w:rsidRPr="00EB5435" w14:paraId="4748A0F4" w14:textId="77777777" w:rsidTr="00EB5435">
        <w:trPr>
          <w:trHeight w:val="194"/>
        </w:trPr>
        <w:tc>
          <w:tcPr>
            <w:tcW w:w="332" w:type="pct"/>
          </w:tcPr>
          <w:p w14:paraId="11CA3A18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2</w:t>
            </w:r>
          </w:p>
        </w:tc>
        <w:tc>
          <w:tcPr>
            <w:tcW w:w="1844" w:type="pct"/>
          </w:tcPr>
          <w:p w14:paraId="16235D99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Je možné oprávnené aktivity resp. činnosti žiadateľov v danej výzve kvalifikovať ako „hospodárske“ v zmysle pravidiel štátnej pomoci?</w:t>
            </w:r>
          </w:p>
        </w:tc>
        <w:tc>
          <w:tcPr>
            <w:tcW w:w="709" w:type="pct"/>
            <w:shd w:val="clear" w:color="auto" w:fill="auto"/>
          </w:tcPr>
          <w:p w14:paraId="65CA76DE" w14:textId="0032F5AF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B5435">
              <w:rPr>
                <w:sz w:val="18"/>
                <w:szCs w:val="18"/>
              </w:rPr>
              <w:t>neuplat</w:t>
            </w:r>
            <w:r w:rsidRPr="00EB5435">
              <w:rPr>
                <w:rFonts w:ascii="Calibri" w:hAnsi="Calibri" w:cs="Calibri"/>
                <w:sz w:val="18"/>
                <w:szCs w:val="18"/>
              </w:rPr>
              <w:t>ňu</w:t>
            </w:r>
            <w:r w:rsidRPr="00EB5435">
              <w:rPr>
                <w:sz w:val="18"/>
                <w:szCs w:val="18"/>
              </w:rPr>
              <w:t>je</w:t>
            </w:r>
          </w:p>
        </w:tc>
        <w:tc>
          <w:tcPr>
            <w:tcW w:w="2115" w:type="pct"/>
          </w:tcPr>
          <w:p w14:paraId="233F1D02" w14:textId="77777777" w:rsidR="001759AF" w:rsidRPr="00EB5435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1759AF" w:rsidRPr="00EB5435" w14:paraId="3C3E037D" w14:textId="77777777" w:rsidTr="00EB5435">
        <w:trPr>
          <w:trHeight w:val="194"/>
        </w:trPr>
        <w:tc>
          <w:tcPr>
            <w:tcW w:w="332" w:type="pct"/>
          </w:tcPr>
          <w:p w14:paraId="48539891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3</w:t>
            </w:r>
          </w:p>
        </w:tc>
        <w:tc>
          <w:tcPr>
            <w:tcW w:w="1844" w:type="pct"/>
          </w:tcPr>
          <w:p w14:paraId="4A10CA0B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 xml:space="preserve">Sú splnené všetky kritéria (kumulovane) definované článkom 107 ods. 1 Zmluvy o fungovaní EÚ:                                                 a) prevod verejných zdrojov a </w:t>
            </w:r>
            <w:proofErr w:type="spellStart"/>
            <w:r w:rsidRPr="00913F83">
              <w:rPr>
                <w:sz w:val="18"/>
                <w:szCs w:val="18"/>
              </w:rPr>
              <w:t>pripísateľnosť</w:t>
            </w:r>
            <w:proofErr w:type="spellEnd"/>
            <w:r w:rsidRPr="00913F83">
              <w:rPr>
                <w:sz w:val="18"/>
                <w:szCs w:val="18"/>
              </w:rPr>
              <w:t xml:space="preserve"> štátu,            b) ekonomické zvýhodnenie príjemcu pomoci,                             c) selektívnosť poskytnutej pomoci,                                             d) narušenie hospodárskej súťaže alebo hrozba narušenia hospodárskej súťaže a vplyv na vnútorný obchod medzi členskými štátmi?</w:t>
            </w:r>
          </w:p>
        </w:tc>
        <w:tc>
          <w:tcPr>
            <w:tcW w:w="709" w:type="pct"/>
            <w:shd w:val="clear" w:color="auto" w:fill="auto"/>
          </w:tcPr>
          <w:p w14:paraId="0123D9E6" w14:textId="3E07D972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B5435">
              <w:rPr>
                <w:sz w:val="18"/>
                <w:szCs w:val="18"/>
              </w:rPr>
              <w:t>neuplat</w:t>
            </w:r>
            <w:r w:rsidRPr="00EB5435">
              <w:rPr>
                <w:rFonts w:ascii="Calibri" w:hAnsi="Calibri" w:cs="Calibri"/>
                <w:sz w:val="18"/>
                <w:szCs w:val="18"/>
              </w:rPr>
              <w:t>ňu</w:t>
            </w:r>
            <w:r w:rsidRPr="00EB5435">
              <w:rPr>
                <w:sz w:val="18"/>
                <w:szCs w:val="18"/>
              </w:rPr>
              <w:t>je</w:t>
            </w:r>
          </w:p>
        </w:tc>
        <w:tc>
          <w:tcPr>
            <w:tcW w:w="2115" w:type="pct"/>
          </w:tcPr>
          <w:p w14:paraId="576AEE1F" w14:textId="37CC475C" w:rsidR="001759AF" w:rsidRPr="00EB5435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1759AF" w:rsidRPr="00EB5435" w14:paraId="1C8563B7" w14:textId="77777777" w:rsidTr="00EB5435">
        <w:trPr>
          <w:trHeight w:val="194"/>
        </w:trPr>
        <w:tc>
          <w:tcPr>
            <w:tcW w:w="332" w:type="pct"/>
          </w:tcPr>
          <w:p w14:paraId="3218AAC0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4</w:t>
            </w:r>
          </w:p>
        </w:tc>
        <w:tc>
          <w:tcPr>
            <w:tcW w:w="1844" w:type="pct"/>
          </w:tcPr>
          <w:p w14:paraId="775B6781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 xml:space="preserve">Sú splnené všetky kritéria (kumulovane) definované pre služby všeobecného hospodárskeho záujmu (v zmysle rozsudku </w:t>
            </w:r>
            <w:proofErr w:type="spellStart"/>
            <w:r w:rsidRPr="00913F83">
              <w:rPr>
                <w:sz w:val="18"/>
                <w:szCs w:val="18"/>
              </w:rPr>
              <w:t>Altmark</w:t>
            </w:r>
            <w:proofErr w:type="spellEnd"/>
            <w:r w:rsidRPr="00913F83">
              <w:rPr>
                <w:sz w:val="18"/>
                <w:szCs w:val="18"/>
              </w:rPr>
              <w:t xml:space="preserve"> C-280/00) vrátane osobitného charakteru služby:                                                                                         a) podnik, ktorému bola poskytnutá pomoc bol poverený realizáciou záväzkov služby                       vo verejnom záujme a tieto záväzky boli jasne definované,</w:t>
            </w:r>
          </w:p>
          <w:p w14:paraId="089EC550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b) kritériá, na základe ktorých je vypočítaná kompenzácia boli vopred určené objektívnym a transparentným spôsobom ,</w:t>
            </w:r>
          </w:p>
          <w:p w14:paraId="4E0454DF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c) kompenzácia nepresahuje sumu nevyhnutnú na pokrytie všetkých výdavkov alebo ich časti vzniknutých pri plnení záväzkov služieb vo verejnom záujme, zohľadniac pri tom súvisiace príjmy ako aj primeraný zisk ,</w:t>
            </w:r>
          </w:p>
          <w:p w14:paraId="1738BB71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d) ak sa výber podniku povereného realizáciou záväzkov služieb vo verejnom záujme neuskutočnil prostredníctvom výberového konania v rámci verejnej súťaže, výška nevyhnutnej kompenzácie je určená na základe analýzy výdavkov, ktoré by stredne veľký podnik, dobre riadený a primerane vybavený prostriedkami vynaložil pri realizácii týchto záväzkov, zohľadniac pri tom súvisiace príjmy ako aj primeraný zisk pri realizácii týchto záväzkov?</w:t>
            </w:r>
          </w:p>
        </w:tc>
        <w:tc>
          <w:tcPr>
            <w:tcW w:w="709" w:type="pct"/>
            <w:shd w:val="clear" w:color="auto" w:fill="auto"/>
          </w:tcPr>
          <w:p w14:paraId="767B9C03" w14:textId="4E2DBDF6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B5435">
              <w:rPr>
                <w:sz w:val="18"/>
                <w:szCs w:val="18"/>
              </w:rPr>
              <w:t>neuplat</w:t>
            </w:r>
            <w:r w:rsidRPr="00EB5435">
              <w:rPr>
                <w:rFonts w:ascii="Calibri" w:hAnsi="Calibri" w:cs="Calibri"/>
                <w:sz w:val="18"/>
                <w:szCs w:val="18"/>
              </w:rPr>
              <w:t>ňu</w:t>
            </w:r>
            <w:r w:rsidRPr="00EB5435">
              <w:rPr>
                <w:sz w:val="18"/>
                <w:szCs w:val="18"/>
              </w:rPr>
              <w:t>je</w:t>
            </w:r>
          </w:p>
        </w:tc>
        <w:tc>
          <w:tcPr>
            <w:tcW w:w="2115" w:type="pct"/>
          </w:tcPr>
          <w:p w14:paraId="7F1D279B" w14:textId="32DA692B" w:rsidR="001759AF" w:rsidRPr="00EB5435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1759AF" w:rsidRPr="00EB5435" w14:paraId="3A7BB4E6" w14:textId="77777777" w:rsidTr="00EB5435">
        <w:trPr>
          <w:trHeight w:val="194"/>
        </w:trPr>
        <w:tc>
          <w:tcPr>
            <w:tcW w:w="332" w:type="pct"/>
          </w:tcPr>
          <w:p w14:paraId="444F2771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5</w:t>
            </w:r>
          </w:p>
        </w:tc>
        <w:tc>
          <w:tcPr>
            <w:tcW w:w="1844" w:type="pct"/>
          </w:tcPr>
          <w:p w14:paraId="2BA8EA3A" w14:textId="77777777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913F83">
              <w:rPr>
                <w:sz w:val="18"/>
                <w:szCs w:val="18"/>
              </w:rPr>
              <w:t>Je možné pomoc zo strany poskytovateľa pomoci definovať v rámci podmienok minimálnej pomoci?</w:t>
            </w:r>
          </w:p>
        </w:tc>
        <w:tc>
          <w:tcPr>
            <w:tcW w:w="709" w:type="pct"/>
            <w:shd w:val="clear" w:color="auto" w:fill="auto"/>
          </w:tcPr>
          <w:p w14:paraId="0A2E7430" w14:textId="68EC527A" w:rsidR="001759AF" w:rsidRPr="00913F83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B5435">
              <w:rPr>
                <w:sz w:val="18"/>
                <w:szCs w:val="18"/>
              </w:rPr>
              <w:t>neuplat</w:t>
            </w:r>
            <w:r w:rsidRPr="00EB5435">
              <w:rPr>
                <w:rFonts w:ascii="Calibri" w:hAnsi="Calibri" w:cs="Calibri"/>
                <w:sz w:val="18"/>
                <w:szCs w:val="18"/>
              </w:rPr>
              <w:t>ňu</w:t>
            </w:r>
            <w:r w:rsidRPr="00EB5435">
              <w:rPr>
                <w:sz w:val="18"/>
                <w:szCs w:val="18"/>
              </w:rPr>
              <w:t>je</w:t>
            </w:r>
          </w:p>
        </w:tc>
        <w:tc>
          <w:tcPr>
            <w:tcW w:w="2115" w:type="pct"/>
          </w:tcPr>
          <w:p w14:paraId="332C02FF" w14:textId="5D2F4CF5" w:rsidR="001759AF" w:rsidRPr="00EB5435" w:rsidRDefault="001759AF" w:rsidP="001759A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1759AF" w:rsidRPr="00AC379C" w14:paraId="157B4597" w14:textId="77777777" w:rsidTr="00EB5435">
        <w:trPr>
          <w:trHeight w:val="194"/>
        </w:trPr>
        <w:tc>
          <w:tcPr>
            <w:tcW w:w="2176" w:type="pct"/>
            <w:gridSpan w:val="2"/>
            <w:shd w:val="clear" w:color="auto" w:fill="D9D9D9" w:themeFill="background1" w:themeFillShade="D9"/>
          </w:tcPr>
          <w:p w14:paraId="36D7A13D" w14:textId="77777777" w:rsidR="001759AF" w:rsidRPr="00282AB5" w:rsidRDefault="001759AF" w:rsidP="001759A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82AB5">
              <w:rPr>
                <w:b/>
                <w:sz w:val="18"/>
                <w:szCs w:val="18"/>
              </w:rPr>
              <w:t>Vyhodnotenie</w:t>
            </w:r>
          </w:p>
        </w:tc>
        <w:tc>
          <w:tcPr>
            <w:tcW w:w="2824" w:type="pct"/>
            <w:gridSpan w:val="2"/>
            <w:shd w:val="clear" w:color="auto" w:fill="D9D9D9" w:themeFill="background1" w:themeFillShade="D9"/>
          </w:tcPr>
          <w:p w14:paraId="09517828" w14:textId="77777777" w:rsidR="001759AF" w:rsidRPr="00282AB5" w:rsidRDefault="001759AF" w:rsidP="001759A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82AB5">
              <w:rPr>
                <w:b/>
                <w:sz w:val="18"/>
                <w:szCs w:val="18"/>
              </w:rPr>
              <w:t xml:space="preserve">(V závislosti od hodnotenia poskytovateľ pomoci uvedie či ide o "štátnu pomoc"; "pravidlá štátnej pomoci sa neuplatňujú"; "nie je štátna pomoc"; "SVHZ"; "pomoc de </w:t>
            </w:r>
            <w:proofErr w:type="spellStart"/>
            <w:r w:rsidRPr="00282AB5">
              <w:rPr>
                <w:b/>
                <w:sz w:val="18"/>
                <w:szCs w:val="18"/>
              </w:rPr>
              <w:t>minimis</w:t>
            </w:r>
            <w:proofErr w:type="spellEnd"/>
            <w:r w:rsidRPr="00282AB5">
              <w:rPr>
                <w:b/>
                <w:sz w:val="18"/>
                <w:szCs w:val="18"/>
              </w:rPr>
              <w:t xml:space="preserve">"; "pomoc de </w:t>
            </w:r>
            <w:proofErr w:type="spellStart"/>
            <w:r w:rsidRPr="00282AB5">
              <w:rPr>
                <w:b/>
                <w:sz w:val="18"/>
                <w:szCs w:val="18"/>
              </w:rPr>
              <w:t>minimis</w:t>
            </w:r>
            <w:proofErr w:type="spellEnd"/>
            <w:r w:rsidRPr="00282AB5">
              <w:rPr>
                <w:b/>
                <w:sz w:val="18"/>
                <w:szCs w:val="18"/>
              </w:rPr>
              <w:t xml:space="preserve"> - SVHZ")</w:t>
            </w:r>
          </w:p>
        </w:tc>
      </w:tr>
    </w:tbl>
    <w:p w14:paraId="35296808" w14:textId="77777777" w:rsidR="00282AB5" w:rsidRDefault="00282AB5" w:rsidP="001E3580"/>
    <w:p w14:paraId="1088BAE6" w14:textId="77777777" w:rsidR="00282AB5" w:rsidRPr="001E3580" w:rsidRDefault="00282AB5" w:rsidP="001E3580"/>
    <w:p w14:paraId="6876C1AD" w14:textId="77777777" w:rsidR="000C3C97" w:rsidRDefault="000C3C97" w:rsidP="00750AFB">
      <w:pPr>
        <w:pStyle w:val="Nadpis2"/>
      </w:pPr>
      <w:r>
        <w:lastRenderedPageBreak/>
        <w:t>Biznis architektúra</w:t>
      </w:r>
    </w:p>
    <w:p w14:paraId="2EF0E590" w14:textId="77777777" w:rsidR="00653EB5" w:rsidRDefault="00A46763" w:rsidP="00653EB5">
      <w:pPr>
        <w:pStyle w:val="Nadpis3"/>
      </w:pPr>
      <w:r>
        <w:t>Biznis rozhrania</w:t>
      </w:r>
    </w:p>
    <w:p w14:paraId="6AA38560" w14:textId="77777777" w:rsidR="00653EB5" w:rsidRPr="00653EB5" w:rsidRDefault="00653EB5" w:rsidP="00653EB5">
      <w:r w:rsidRPr="00653EB5">
        <w:t>Predstavuje prístupový bod, prostredníctvom ktorého sa pristupuje k biznis službám, prípadne sú biznis služby poskytované.</w:t>
      </w:r>
    </w:p>
    <w:p w14:paraId="1E409955" w14:textId="21974A34" w:rsidR="001E3580" w:rsidRDefault="001E3580" w:rsidP="001E3580">
      <w:pPr>
        <w:pStyle w:val="Popis"/>
        <w:keepNext/>
        <w:jc w:val="left"/>
      </w:pPr>
      <w:bookmarkStart w:id="18" w:name="_Toc499389982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9</w:t>
      </w:r>
      <w:r w:rsidR="0052146B">
        <w:rPr>
          <w:noProof/>
        </w:rPr>
        <w:fldChar w:fldCharType="end"/>
      </w:r>
      <w:r>
        <w:t xml:space="preserve"> Biznis rozhrania</w:t>
      </w:r>
      <w:bookmarkEnd w:id="1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5130"/>
        <w:gridCol w:w="6636"/>
        <w:gridCol w:w="515"/>
        <w:gridCol w:w="512"/>
      </w:tblGrid>
      <w:tr w:rsidR="009F0B15" w:rsidRPr="00AC379C" w14:paraId="0CE8E710" w14:textId="77777777" w:rsidTr="000F6394">
        <w:trPr>
          <w:trHeight w:val="236"/>
        </w:trPr>
        <w:tc>
          <w:tcPr>
            <w:tcW w:w="429" w:type="pct"/>
            <w:shd w:val="clear" w:color="auto" w:fill="D9D9D9"/>
          </w:tcPr>
          <w:p w14:paraId="2F47031C" w14:textId="77777777" w:rsidR="009F0B15" w:rsidRDefault="009F0B15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833" w:type="pct"/>
            <w:shd w:val="clear" w:color="auto" w:fill="D9D9D9"/>
          </w:tcPr>
          <w:p w14:paraId="524F099C" w14:textId="77777777" w:rsidR="009F0B15" w:rsidRPr="00AC379C" w:rsidRDefault="009F0B15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2371" w:type="pct"/>
            <w:shd w:val="clear" w:color="auto" w:fill="D9D9D9"/>
          </w:tcPr>
          <w:p w14:paraId="3D30879B" w14:textId="77777777" w:rsidR="009F0B15" w:rsidRDefault="009F0B15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84" w:type="pct"/>
            <w:shd w:val="clear" w:color="auto" w:fill="D9D9D9" w:themeFill="background1" w:themeFillShade="D9"/>
          </w:tcPr>
          <w:p w14:paraId="09CF084C" w14:textId="77777777" w:rsidR="009F0B15" w:rsidRPr="00AC379C" w:rsidRDefault="009F0B15" w:rsidP="000F6394">
            <w:pPr>
              <w:spacing w:after="160" w:line="259" w:lineRule="auto"/>
              <w:jc w:val="left"/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3"/>
            </w:r>
          </w:p>
        </w:tc>
        <w:tc>
          <w:tcPr>
            <w:tcW w:w="183" w:type="pct"/>
            <w:shd w:val="clear" w:color="auto" w:fill="D9D9D9" w:themeFill="background1" w:themeFillShade="D9"/>
          </w:tcPr>
          <w:p w14:paraId="667E0DEB" w14:textId="77777777" w:rsidR="009F0B15" w:rsidRPr="00AC379C" w:rsidRDefault="009F0B15" w:rsidP="000F6394">
            <w:pPr>
              <w:spacing w:after="160" w:line="259" w:lineRule="auto"/>
              <w:jc w:val="left"/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4"/>
            </w:r>
          </w:p>
        </w:tc>
      </w:tr>
      <w:tr w:rsidR="009F0B15" w:rsidRPr="00AC379C" w14:paraId="431DA2FC" w14:textId="77777777" w:rsidTr="000F6394">
        <w:trPr>
          <w:trHeight w:val="241"/>
        </w:trPr>
        <w:tc>
          <w:tcPr>
            <w:tcW w:w="429" w:type="pct"/>
          </w:tcPr>
          <w:p w14:paraId="5DF4F97F" w14:textId="77777777" w:rsidR="009F0B15" w:rsidRPr="00AC379C" w:rsidRDefault="009F0B15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BR_1</w:t>
            </w:r>
          </w:p>
        </w:tc>
        <w:tc>
          <w:tcPr>
            <w:tcW w:w="1833" w:type="pct"/>
            <w:shd w:val="clear" w:color="auto" w:fill="auto"/>
          </w:tcPr>
          <w:p w14:paraId="1A146F2E" w14:textId="77777777" w:rsidR="009F0B15" w:rsidRPr="00AC379C" w:rsidRDefault="009F0B15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API rozhrania pre poskytovanie </w:t>
            </w:r>
            <w:proofErr w:type="spellStart"/>
            <w:r>
              <w:rPr>
                <w:sz w:val="18"/>
                <w:szCs w:val="18"/>
              </w:rPr>
              <w:t>Open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Data</w:t>
            </w:r>
            <w:proofErr w:type="spellEnd"/>
          </w:p>
        </w:tc>
        <w:tc>
          <w:tcPr>
            <w:tcW w:w="2371" w:type="pct"/>
          </w:tcPr>
          <w:p w14:paraId="1CF9FCB9" w14:textId="77777777" w:rsidR="009F0B15" w:rsidRDefault="009F0B15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rámci projektu bude vytvorený systém API rozhraní pre sprístupňovanie údajov SP </w:t>
            </w:r>
            <w:r w:rsidRPr="00BF78AE">
              <w:rPr>
                <w:sz w:val="18"/>
                <w:szCs w:val="18"/>
              </w:rPr>
              <w:t>vo forme otvorených dát</w:t>
            </w:r>
          </w:p>
        </w:tc>
        <w:tc>
          <w:tcPr>
            <w:tcW w:w="184" w:type="pct"/>
          </w:tcPr>
          <w:p w14:paraId="3D6103D9" w14:textId="77777777" w:rsidR="009F0B15" w:rsidRPr="00E26B85" w:rsidRDefault="009F0B15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E26B85">
              <w:rPr>
                <w:sz w:val="18"/>
                <w:szCs w:val="18"/>
              </w:rPr>
              <w:t>Pl</w:t>
            </w:r>
            <w:proofErr w:type="spellEnd"/>
          </w:p>
        </w:tc>
        <w:tc>
          <w:tcPr>
            <w:tcW w:w="183" w:type="pct"/>
          </w:tcPr>
          <w:p w14:paraId="4DDD6FFA" w14:textId="77777777" w:rsidR="009F0B15" w:rsidRPr="00E26B85" w:rsidRDefault="009F0B15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</w:tbl>
    <w:p w14:paraId="63027D3A" w14:textId="77777777" w:rsidR="00653EB5" w:rsidRPr="00653EB5" w:rsidRDefault="00653EB5" w:rsidP="00653EB5"/>
    <w:p w14:paraId="718B188C" w14:textId="77777777" w:rsidR="000C3C97" w:rsidRPr="005250FF" w:rsidRDefault="000C3C97" w:rsidP="000C3C97">
      <w:pPr>
        <w:pStyle w:val="Nadpis3"/>
        <w:rPr>
          <w:highlight w:val="yellow"/>
        </w:rPr>
      </w:pPr>
      <w:r w:rsidRPr="005250FF">
        <w:rPr>
          <w:highlight w:val="yellow"/>
        </w:rPr>
        <w:t>Biznis procesy</w:t>
      </w:r>
    </w:p>
    <w:p w14:paraId="0039A415" w14:textId="77777777" w:rsidR="00653EB5" w:rsidRDefault="00653EB5" w:rsidP="00653EB5">
      <w:r w:rsidRPr="00653EB5">
        <w:t>Element správania, ktorý zoskupuje správanie založené na usporiadaní aktivít.</w:t>
      </w:r>
    </w:p>
    <w:p w14:paraId="3E58586D" w14:textId="21D8DF4D" w:rsidR="001E3580" w:rsidRDefault="001E3580" w:rsidP="001E3580">
      <w:pPr>
        <w:pStyle w:val="Popis"/>
        <w:keepNext/>
        <w:jc w:val="left"/>
      </w:pPr>
      <w:bookmarkStart w:id="19" w:name="_Toc499389983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10</w:t>
      </w:r>
      <w:r w:rsidR="0052146B">
        <w:rPr>
          <w:noProof/>
        </w:rPr>
        <w:fldChar w:fldCharType="end"/>
      </w:r>
      <w:r>
        <w:t xml:space="preserve"> Biznis procesy</w:t>
      </w:r>
      <w:bookmarkEnd w:id="1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"/>
        <w:gridCol w:w="2401"/>
        <w:gridCol w:w="1385"/>
        <w:gridCol w:w="5788"/>
        <w:gridCol w:w="2371"/>
        <w:gridCol w:w="560"/>
        <w:gridCol w:w="495"/>
      </w:tblGrid>
      <w:tr w:rsidR="00A857EE" w:rsidRPr="00AC379C" w14:paraId="7E8467BA" w14:textId="77777777" w:rsidTr="00CA5F72">
        <w:trPr>
          <w:trHeight w:val="159"/>
        </w:trPr>
        <w:tc>
          <w:tcPr>
            <w:tcW w:w="355" w:type="pct"/>
            <w:shd w:val="clear" w:color="auto" w:fill="D9D9D9"/>
          </w:tcPr>
          <w:p w14:paraId="5E451A2D" w14:textId="77777777" w:rsidR="00A857EE" w:rsidRDefault="00A857EE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858" w:type="pct"/>
            <w:shd w:val="clear" w:color="auto" w:fill="D9D9D9"/>
          </w:tcPr>
          <w:p w14:paraId="1C0A0AA4" w14:textId="77777777" w:rsidR="00A857EE" w:rsidRPr="00AC379C" w:rsidRDefault="00A857EE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495" w:type="pct"/>
            <w:shd w:val="clear" w:color="auto" w:fill="D9D9D9"/>
          </w:tcPr>
          <w:p w14:paraId="4846E455" w14:textId="77777777" w:rsidR="00A857EE" w:rsidRDefault="00A857EE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Verzia</w:t>
            </w:r>
          </w:p>
        </w:tc>
        <w:tc>
          <w:tcPr>
            <w:tcW w:w="2068" w:type="pct"/>
            <w:shd w:val="clear" w:color="auto" w:fill="D9D9D9"/>
          </w:tcPr>
          <w:p w14:paraId="62B277E7" w14:textId="77777777" w:rsidR="00A857EE" w:rsidRDefault="00A857EE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847" w:type="pct"/>
            <w:shd w:val="clear" w:color="auto" w:fill="D9D9D9"/>
          </w:tcPr>
          <w:p w14:paraId="73AECFC0" w14:textId="77777777" w:rsidR="00A857EE" w:rsidRPr="00AC379C" w:rsidRDefault="00A857EE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Gestor</w:t>
            </w:r>
          </w:p>
        </w:tc>
        <w:tc>
          <w:tcPr>
            <w:tcW w:w="200" w:type="pct"/>
            <w:shd w:val="clear" w:color="auto" w:fill="D9D9D9"/>
          </w:tcPr>
          <w:p w14:paraId="1464FC1A" w14:textId="77777777" w:rsidR="00A857EE" w:rsidRDefault="00A857EE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177" w:type="pct"/>
            <w:shd w:val="clear" w:color="auto" w:fill="D9D9D9"/>
          </w:tcPr>
          <w:p w14:paraId="012834F6" w14:textId="77777777" w:rsidR="00A857EE" w:rsidRDefault="00A857EE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F44BC5" w:rsidRPr="00AC379C" w14:paraId="6A6211CA" w14:textId="77777777" w:rsidTr="00CA5F72">
        <w:trPr>
          <w:trHeight w:val="163"/>
        </w:trPr>
        <w:tc>
          <w:tcPr>
            <w:tcW w:w="355" w:type="pct"/>
          </w:tcPr>
          <w:p w14:paraId="388C4AC6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BP_1.</w:t>
            </w:r>
          </w:p>
        </w:tc>
        <w:tc>
          <w:tcPr>
            <w:tcW w:w="858" w:type="pct"/>
            <w:shd w:val="clear" w:color="auto" w:fill="auto"/>
          </w:tcPr>
          <w:p w14:paraId="791D6B36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95524">
              <w:rPr>
                <w:b/>
                <w:sz w:val="18"/>
                <w:szCs w:val="18"/>
              </w:rPr>
              <w:t>Plánovanie</w:t>
            </w:r>
          </w:p>
        </w:tc>
        <w:tc>
          <w:tcPr>
            <w:tcW w:w="495" w:type="pct"/>
          </w:tcPr>
          <w:p w14:paraId="78A6FC49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68" w:type="pct"/>
          </w:tcPr>
          <w:p w14:paraId="39297E85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rFonts w:cs="Arial"/>
              </w:rPr>
              <w:t>SP</w:t>
            </w:r>
            <w:r w:rsidRPr="00351E25">
              <w:rPr>
                <w:rFonts w:cs="Arial"/>
              </w:rPr>
              <w:t xml:space="preserve"> vypracuje dátovú politiku s ohľadom na špecifiká spracovávaných údajov vo svojich agendových informačných systémoch. Definuje taktiež ciele v oblasti dátovej politiky, ktoré začlení do sledovaných cieľov </w:t>
            </w:r>
            <w:r>
              <w:rPr>
                <w:rFonts w:cs="Arial"/>
              </w:rPr>
              <w:t>SP</w:t>
            </w:r>
          </w:p>
        </w:tc>
        <w:tc>
          <w:tcPr>
            <w:tcW w:w="847" w:type="pct"/>
            <w:shd w:val="clear" w:color="auto" w:fill="auto"/>
          </w:tcPr>
          <w:p w14:paraId="07E793DB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Odbor strategického rozvoja</w:t>
            </w:r>
          </w:p>
        </w:tc>
        <w:tc>
          <w:tcPr>
            <w:tcW w:w="200" w:type="pct"/>
          </w:tcPr>
          <w:p w14:paraId="5A1FDC60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135621F9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F44BC5" w:rsidRPr="00AC379C" w14:paraId="2CCFEA45" w14:textId="77777777" w:rsidTr="00CA5F72">
        <w:trPr>
          <w:trHeight w:val="326"/>
        </w:trPr>
        <w:tc>
          <w:tcPr>
            <w:tcW w:w="355" w:type="pct"/>
          </w:tcPr>
          <w:p w14:paraId="4F516566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BP_2</w:t>
            </w:r>
          </w:p>
        </w:tc>
        <w:tc>
          <w:tcPr>
            <w:tcW w:w="858" w:type="pct"/>
            <w:shd w:val="clear" w:color="auto" w:fill="auto"/>
          </w:tcPr>
          <w:p w14:paraId="00ABCCEE" w14:textId="77777777" w:rsidR="00F44BC5" w:rsidRPr="00495524" w:rsidRDefault="00F44BC5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495524">
              <w:rPr>
                <w:b/>
                <w:sz w:val="18"/>
                <w:szCs w:val="18"/>
              </w:rPr>
              <w:t>Zber</w:t>
            </w:r>
          </w:p>
        </w:tc>
        <w:tc>
          <w:tcPr>
            <w:tcW w:w="495" w:type="pct"/>
          </w:tcPr>
          <w:p w14:paraId="59E175E4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68" w:type="pct"/>
          </w:tcPr>
          <w:p w14:paraId="397484D8" w14:textId="77777777" w:rsidR="00F44BC5" w:rsidRPr="00CA5F72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rFonts w:cs="Arial"/>
              </w:rPr>
              <w:t>SP pomocou IS MUSP sprístupní</w:t>
            </w:r>
            <w:r w:rsidRPr="00351E25">
              <w:rPr>
                <w:rFonts w:cs="Arial"/>
              </w:rPr>
              <w:t xml:space="preserve"> objekty evidencie</w:t>
            </w:r>
            <w:r>
              <w:rPr>
                <w:rFonts w:cs="Arial"/>
              </w:rPr>
              <w:t xml:space="preserve"> súvisiace s agendami SP, ktoré budú spadať do riadenia údajov SP . SP taktiež sprístupní pre výkon agend údaje ostatných IS VS (referenčné údaje, základné číselníky,...)</w:t>
            </w:r>
          </w:p>
        </w:tc>
        <w:tc>
          <w:tcPr>
            <w:tcW w:w="847" w:type="pct"/>
            <w:shd w:val="clear" w:color="auto" w:fill="auto"/>
          </w:tcPr>
          <w:p w14:paraId="46192FAE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Sekcia informatiky</w:t>
            </w:r>
          </w:p>
        </w:tc>
        <w:tc>
          <w:tcPr>
            <w:tcW w:w="200" w:type="pct"/>
          </w:tcPr>
          <w:p w14:paraId="4F46FE8D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71A046FA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F44BC5" w:rsidRPr="00AC379C" w14:paraId="12045C68" w14:textId="77777777" w:rsidTr="00CA5F72">
        <w:trPr>
          <w:trHeight w:val="163"/>
        </w:trPr>
        <w:tc>
          <w:tcPr>
            <w:tcW w:w="355" w:type="pct"/>
          </w:tcPr>
          <w:p w14:paraId="3F5B1FE0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BP_3</w:t>
            </w:r>
          </w:p>
        </w:tc>
        <w:tc>
          <w:tcPr>
            <w:tcW w:w="858" w:type="pct"/>
            <w:shd w:val="clear" w:color="auto" w:fill="auto"/>
          </w:tcPr>
          <w:p w14:paraId="25E2A0CE" w14:textId="77777777" w:rsidR="00F44BC5" w:rsidRPr="00495524" w:rsidRDefault="00F44BC5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495524">
              <w:rPr>
                <w:b/>
                <w:sz w:val="18"/>
                <w:szCs w:val="18"/>
              </w:rPr>
              <w:t>Dohľad</w:t>
            </w:r>
          </w:p>
        </w:tc>
        <w:tc>
          <w:tcPr>
            <w:tcW w:w="495" w:type="pct"/>
          </w:tcPr>
          <w:p w14:paraId="023FBCCE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68" w:type="pct"/>
          </w:tcPr>
          <w:p w14:paraId="623AE6A1" w14:textId="77777777" w:rsidR="00F44BC5" w:rsidRPr="00CA5F72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rFonts w:cs="Arial"/>
              </w:rPr>
              <w:t>Dohľad</w:t>
            </w:r>
            <w:r w:rsidRPr="00351E25">
              <w:rPr>
                <w:rFonts w:cs="Arial"/>
              </w:rPr>
              <w:t xml:space="preserve"> predstavuje najmä kontinuálne meranie dátovej kvality a jej  vyhodnocovanie. Uskutočňuje sa podľa potreby – ad hoc, alebo pri stanovených príležitostiach- po určitom alebo v určitom čase, prípadne ako aktivita spustená iným procesom/ aktivitou. </w:t>
            </w:r>
          </w:p>
        </w:tc>
        <w:tc>
          <w:tcPr>
            <w:tcW w:w="847" w:type="pct"/>
            <w:shd w:val="clear" w:color="auto" w:fill="auto"/>
          </w:tcPr>
          <w:p w14:paraId="08AE8663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Odbor strategického rozvoja</w:t>
            </w:r>
          </w:p>
        </w:tc>
        <w:tc>
          <w:tcPr>
            <w:tcW w:w="200" w:type="pct"/>
          </w:tcPr>
          <w:p w14:paraId="2A662A8E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2C7B51F8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F44BC5" w:rsidRPr="00AC379C" w14:paraId="22C87E48" w14:textId="77777777" w:rsidTr="00CA5F72">
        <w:trPr>
          <w:trHeight w:val="163"/>
        </w:trPr>
        <w:tc>
          <w:tcPr>
            <w:tcW w:w="355" w:type="pct"/>
          </w:tcPr>
          <w:p w14:paraId="4C59B5EE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BP_4</w:t>
            </w:r>
          </w:p>
        </w:tc>
        <w:tc>
          <w:tcPr>
            <w:tcW w:w="858" w:type="pct"/>
            <w:shd w:val="clear" w:color="auto" w:fill="auto"/>
          </w:tcPr>
          <w:p w14:paraId="28A5557C" w14:textId="77777777" w:rsidR="00F44BC5" w:rsidRPr="00495524" w:rsidRDefault="00F44BC5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495524">
              <w:rPr>
                <w:b/>
                <w:sz w:val="18"/>
                <w:szCs w:val="18"/>
              </w:rPr>
              <w:t>Popisovanie</w:t>
            </w:r>
          </w:p>
        </w:tc>
        <w:tc>
          <w:tcPr>
            <w:tcW w:w="495" w:type="pct"/>
          </w:tcPr>
          <w:p w14:paraId="69CD50B5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68" w:type="pct"/>
          </w:tcPr>
          <w:p w14:paraId="049E27B8" w14:textId="77777777" w:rsidR="00F44BC5" w:rsidRPr="00CA5F72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  <w:highlight w:val="yellow"/>
              </w:rPr>
            </w:pPr>
            <w:r w:rsidRPr="000D0307">
              <w:rPr>
                <w:rFonts w:eastAsia="Calibri" w:cs="Arial"/>
                <w:szCs w:val="22"/>
                <w:lang w:eastAsia="sk-SK"/>
              </w:rPr>
              <w:t>Vytvorenie a</w:t>
            </w:r>
            <w:r>
              <w:rPr>
                <w:rFonts w:eastAsia="Calibri" w:cs="Arial"/>
                <w:szCs w:val="22"/>
                <w:lang w:eastAsia="sk-SK"/>
              </w:rPr>
              <w:t> údržba dátového modelu SP na všetkých úrovniach EA</w:t>
            </w:r>
          </w:p>
        </w:tc>
        <w:tc>
          <w:tcPr>
            <w:tcW w:w="847" w:type="pct"/>
            <w:shd w:val="clear" w:color="auto" w:fill="auto"/>
          </w:tcPr>
          <w:p w14:paraId="426669E7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Odbor strategického rozvoja</w:t>
            </w:r>
          </w:p>
        </w:tc>
        <w:tc>
          <w:tcPr>
            <w:tcW w:w="200" w:type="pct"/>
          </w:tcPr>
          <w:p w14:paraId="6DF99543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1AE01D15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F44BC5" w:rsidRPr="00AC379C" w14:paraId="7FCC7AD7" w14:textId="77777777" w:rsidTr="00CA5F72">
        <w:trPr>
          <w:trHeight w:val="163"/>
        </w:trPr>
        <w:tc>
          <w:tcPr>
            <w:tcW w:w="355" w:type="pct"/>
          </w:tcPr>
          <w:p w14:paraId="00A146DC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BP5</w:t>
            </w:r>
          </w:p>
        </w:tc>
        <w:tc>
          <w:tcPr>
            <w:tcW w:w="858" w:type="pct"/>
            <w:shd w:val="clear" w:color="auto" w:fill="auto"/>
          </w:tcPr>
          <w:p w14:paraId="462809F6" w14:textId="77777777" w:rsidR="00F44BC5" w:rsidRPr="00495524" w:rsidRDefault="00F44BC5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495524">
              <w:rPr>
                <w:b/>
                <w:sz w:val="18"/>
                <w:szCs w:val="18"/>
              </w:rPr>
              <w:t>Zdieľanie</w:t>
            </w:r>
          </w:p>
        </w:tc>
        <w:tc>
          <w:tcPr>
            <w:tcW w:w="495" w:type="pct"/>
          </w:tcPr>
          <w:p w14:paraId="09130A5F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68" w:type="pct"/>
          </w:tcPr>
          <w:p w14:paraId="3A81A1F3" w14:textId="77777777" w:rsidR="00F44BC5" w:rsidRPr="00CA5F72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  <w:highlight w:val="yellow"/>
              </w:rPr>
            </w:pPr>
            <w:r w:rsidRPr="000D0307">
              <w:rPr>
                <w:rFonts w:eastAsia="Calibri" w:cs="Arial"/>
                <w:szCs w:val="22"/>
                <w:lang w:eastAsia="sk-SK"/>
              </w:rPr>
              <w:t xml:space="preserve">Príprava dohôd o poskytovaní údajov, </w:t>
            </w:r>
            <w:proofErr w:type="spellStart"/>
            <w:r w:rsidRPr="000D0307">
              <w:rPr>
                <w:rFonts w:eastAsia="Calibri" w:cs="Arial"/>
                <w:szCs w:val="22"/>
                <w:lang w:eastAsia="sk-SK"/>
              </w:rPr>
              <w:t>implementacia</w:t>
            </w:r>
            <w:proofErr w:type="spellEnd"/>
            <w:r w:rsidRPr="000D0307">
              <w:rPr>
                <w:rFonts w:eastAsia="Calibri" w:cs="Arial"/>
                <w:szCs w:val="22"/>
                <w:lang w:eastAsia="sk-SK"/>
              </w:rPr>
              <w:t xml:space="preserve"> </w:t>
            </w:r>
            <w:proofErr w:type="spellStart"/>
            <w:r w:rsidRPr="000D0307">
              <w:rPr>
                <w:rFonts w:eastAsia="Calibri" w:cs="Arial"/>
                <w:szCs w:val="22"/>
                <w:lang w:eastAsia="sk-SK"/>
              </w:rPr>
              <w:t>bepečnostných</w:t>
            </w:r>
            <w:proofErr w:type="spellEnd"/>
            <w:r w:rsidRPr="000D0307">
              <w:rPr>
                <w:rFonts w:eastAsia="Calibri" w:cs="Arial"/>
                <w:szCs w:val="22"/>
                <w:lang w:eastAsia="sk-SK"/>
              </w:rPr>
              <w:t xml:space="preserve"> opatrení</w:t>
            </w:r>
          </w:p>
        </w:tc>
        <w:tc>
          <w:tcPr>
            <w:tcW w:w="847" w:type="pct"/>
            <w:shd w:val="clear" w:color="auto" w:fill="auto"/>
          </w:tcPr>
          <w:p w14:paraId="1A2EAD0A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Sekcia informatiky</w:t>
            </w:r>
          </w:p>
        </w:tc>
        <w:tc>
          <w:tcPr>
            <w:tcW w:w="200" w:type="pct"/>
          </w:tcPr>
          <w:p w14:paraId="0BB1103C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22C878BC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F44BC5" w:rsidRPr="00AC379C" w14:paraId="527CB5D0" w14:textId="77777777" w:rsidTr="00CA5F72">
        <w:trPr>
          <w:trHeight w:val="163"/>
        </w:trPr>
        <w:tc>
          <w:tcPr>
            <w:tcW w:w="355" w:type="pct"/>
          </w:tcPr>
          <w:p w14:paraId="6291934C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BP_6</w:t>
            </w:r>
          </w:p>
        </w:tc>
        <w:tc>
          <w:tcPr>
            <w:tcW w:w="858" w:type="pct"/>
            <w:shd w:val="clear" w:color="auto" w:fill="auto"/>
          </w:tcPr>
          <w:p w14:paraId="05CCBAEE" w14:textId="77777777" w:rsidR="00F44BC5" w:rsidRPr="00495524" w:rsidRDefault="00F44BC5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495524">
              <w:rPr>
                <w:b/>
                <w:sz w:val="18"/>
                <w:szCs w:val="18"/>
              </w:rPr>
              <w:t>Publikovanie</w:t>
            </w:r>
          </w:p>
        </w:tc>
        <w:tc>
          <w:tcPr>
            <w:tcW w:w="495" w:type="pct"/>
          </w:tcPr>
          <w:p w14:paraId="1A2BFAA7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68" w:type="pct"/>
          </w:tcPr>
          <w:p w14:paraId="243BA95E" w14:textId="77777777" w:rsidR="00F44BC5" w:rsidRPr="00CA5F72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rFonts w:eastAsia="Calibri" w:cs="Arial"/>
                <w:szCs w:val="22"/>
                <w:lang w:eastAsia="sk-SK"/>
              </w:rPr>
              <w:t>Spristupňovanie</w:t>
            </w:r>
            <w:proofErr w:type="spellEnd"/>
            <w:r>
              <w:rPr>
                <w:rFonts w:eastAsia="Calibri" w:cs="Arial"/>
                <w:szCs w:val="22"/>
                <w:lang w:eastAsia="sk-SK"/>
              </w:rPr>
              <w:t xml:space="preserve"> vybraných údajov SP cez mechanizmus Otvorené dáta</w:t>
            </w:r>
          </w:p>
        </w:tc>
        <w:tc>
          <w:tcPr>
            <w:tcW w:w="847" w:type="pct"/>
            <w:shd w:val="clear" w:color="auto" w:fill="auto"/>
          </w:tcPr>
          <w:p w14:paraId="1FDD46AE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Sekcia informatiky</w:t>
            </w:r>
          </w:p>
        </w:tc>
        <w:tc>
          <w:tcPr>
            <w:tcW w:w="200" w:type="pct"/>
          </w:tcPr>
          <w:p w14:paraId="06ED3849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55950F67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F44BC5" w:rsidRPr="00AC379C" w14:paraId="4F11A751" w14:textId="77777777" w:rsidTr="00CA5F72">
        <w:trPr>
          <w:trHeight w:val="163"/>
        </w:trPr>
        <w:tc>
          <w:tcPr>
            <w:tcW w:w="355" w:type="pct"/>
          </w:tcPr>
          <w:p w14:paraId="1557CCC6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BP_7</w:t>
            </w:r>
          </w:p>
        </w:tc>
        <w:tc>
          <w:tcPr>
            <w:tcW w:w="858" w:type="pct"/>
            <w:shd w:val="clear" w:color="auto" w:fill="auto"/>
          </w:tcPr>
          <w:p w14:paraId="64578418" w14:textId="77777777" w:rsidR="00F44BC5" w:rsidRPr="00495524" w:rsidRDefault="00F44BC5" w:rsidP="00A857E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495524">
              <w:rPr>
                <w:b/>
                <w:sz w:val="18"/>
                <w:szCs w:val="18"/>
              </w:rPr>
              <w:t>Analyzovanie</w:t>
            </w:r>
          </w:p>
        </w:tc>
        <w:tc>
          <w:tcPr>
            <w:tcW w:w="495" w:type="pct"/>
          </w:tcPr>
          <w:p w14:paraId="0C738774" w14:textId="77777777" w:rsidR="00F44BC5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68" w:type="pct"/>
          </w:tcPr>
          <w:p w14:paraId="472034D9" w14:textId="77777777" w:rsidR="00F44BC5" w:rsidRPr="00CA5F72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  <w:highlight w:val="yellow"/>
              </w:rPr>
            </w:pPr>
            <w:r w:rsidRPr="000D0307">
              <w:rPr>
                <w:rFonts w:eastAsia="Calibri" w:cs="Arial"/>
                <w:szCs w:val="22"/>
                <w:lang w:eastAsia="sk-SK"/>
              </w:rPr>
              <w:t>Nastavenie pravidiel pre generovanie reportov a vizualizáciu dát</w:t>
            </w:r>
          </w:p>
        </w:tc>
        <w:tc>
          <w:tcPr>
            <w:tcW w:w="847" w:type="pct"/>
            <w:shd w:val="clear" w:color="auto" w:fill="auto"/>
          </w:tcPr>
          <w:p w14:paraId="39983C27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Sekcia informatiky</w:t>
            </w:r>
          </w:p>
        </w:tc>
        <w:tc>
          <w:tcPr>
            <w:tcW w:w="200" w:type="pct"/>
          </w:tcPr>
          <w:p w14:paraId="20487D69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17FFE570" w14:textId="77777777" w:rsidR="00F44BC5" w:rsidRPr="00AC379C" w:rsidRDefault="00F44BC5" w:rsidP="00A857E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</w:tbl>
    <w:p w14:paraId="734CC004" w14:textId="77777777" w:rsidR="000C3C97" w:rsidRDefault="000C3C97" w:rsidP="000C3C97"/>
    <w:p w14:paraId="626F4160" w14:textId="77777777" w:rsidR="00653EB5" w:rsidRDefault="00653EB5" w:rsidP="00653EB5">
      <w:pPr>
        <w:pStyle w:val="Nadpis3"/>
      </w:pPr>
      <w:r>
        <w:t>Biznis funkcie</w:t>
      </w:r>
    </w:p>
    <w:p w14:paraId="612BFDAE" w14:textId="77777777" w:rsidR="00653EB5" w:rsidRDefault="00653EB5" w:rsidP="00653EB5">
      <w:r w:rsidRPr="00653EB5">
        <w:t>Element správania, ktorý zoskupuje správanie založené na vybranej množine kritérií.</w:t>
      </w:r>
    </w:p>
    <w:p w14:paraId="6FAFD513" w14:textId="1A6CE547" w:rsidR="001E3580" w:rsidRDefault="001E3580" w:rsidP="001E3580">
      <w:pPr>
        <w:pStyle w:val="Popis"/>
        <w:keepNext/>
        <w:jc w:val="left"/>
      </w:pPr>
      <w:bookmarkStart w:id="20" w:name="_Toc499389984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11</w:t>
      </w:r>
      <w:r w:rsidR="0052146B">
        <w:rPr>
          <w:noProof/>
        </w:rPr>
        <w:fldChar w:fldCharType="end"/>
      </w:r>
      <w:r>
        <w:t xml:space="preserve"> Biznis funkcie</w:t>
      </w:r>
      <w:bookmarkEnd w:id="2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2331"/>
        <w:gridCol w:w="9642"/>
        <w:gridCol w:w="560"/>
        <w:gridCol w:w="495"/>
      </w:tblGrid>
      <w:tr w:rsidR="005250FF" w:rsidRPr="00AC379C" w14:paraId="493D94E0" w14:textId="77777777" w:rsidTr="005250FF">
        <w:trPr>
          <w:trHeight w:val="88"/>
        </w:trPr>
        <w:tc>
          <w:tcPr>
            <w:tcW w:w="345" w:type="pct"/>
            <w:shd w:val="clear" w:color="auto" w:fill="D9D9D9"/>
          </w:tcPr>
          <w:p w14:paraId="478E2413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833" w:type="pct"/>
            <w:shd w:val="clear" w:color="auto" w:fill="D9D9D9"/>
          </w:tcPr>
          <w:p w14:paraId="330AD594" w14:textId="77777777" w:rsidR="005250FF" w:rsidRPr="00AC379C" w:rsidRDefault="005250FF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3445" w:type="pct"/>
            <w:shd w:val="clear" w:color="auto" w:fill="D9D9D9"/>
          </w:tcPr>
          <w:p w14:paraId="41B05F17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200" w:type="pct"/>
            <w:shd w:val="clear" w:color="auto" w:fill="D9D9D9"/>
          </w:tcPr>
          <w:p w14:paraId="263CC468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5"/>
            </w:r>
          </w:p>
        </w:tc>
        <w:tc>
          <w:tcPr>
            <w:tcW w:w="177" w:type="pct"/>
            <w:shd w:val="clear" w:color="auto" w:fill="D9D9D9"/>
          </w:tcPr>
          <w:p w14:paraId="04479576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6"/>
            </w:r>
          </w:p>
        </w:tc>
      </w:tr>
      <w:tr w:rsidR="005250FF" w:rsidRPr="00AC379C" w14:paraId="37D82BA2" w14:textId="77777777" w:rsidTr="000F6394">
        <w:trPr>
          <w:trHeight w:val="166"/>
        </w:trPr>
        <w:tc>
          <w:tcPr>
            <w:tcW w:w="345" w:type="pct"/>
          </w:tcPr>
          <w:p w14:paraId="5A853A61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BF_1</w:t>
            </w:r>
          </w:p>
        </w:tc>
        <w:tc>
          <w:tcPr>
            <w:tcW w:w="833" w:type="pct"/>
            <w:shd w:val="clear" w:color="auto" w:fill="auto"/>
          </w:tcPr>
          <w:p w14:paraId="441D6F62" w14:textId="77777777" w:rsidR="005250FF" w:rsidRPr="00AC379C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43F34">
              <w:rPr>
                <w:sz w:val="18"/>
                <w:szCs w:val="18"/>
              </w:rPr>
              <w:t>ýber poistného a príspevkov na starobné dôchodkové sporenie, správa a vymáhanie pohľadávok</w:t>
            </w:r>
          </w:p>
        </w:tc>
        <w:tc>
          <w:tcPr>
            <w:tcW w:w="3445" w:type="pct"/>
          </w:tcPr>
          <w:p w14:paraId="3846DBC4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Výkon agendy SP č. </w:t>
            </w:r>
            <w:r w:rsidRPr="00AE179E">
              <w:rPr>
                <w:sz w:val="18"/>
                <w:szCs w:val="18"/>
              </w:rPr>
              <w:t xml:space="preserve">A0001816 </w:t>
            </w:r>
            <w:r>
              <w:rPr>
                <w:sz w:val="18"/>
                <w:szCs w:val="18"/>
              </w:rPr>
              <w:t>- V</w:t>
            </w:r>
            <w:r w:rsidRPr="00843F34">
              <w:rPr>
                <w:sz w:val="18"/>
                <w:szCs w:val="18"/>
              </w:rPr>
              <w:t>ýber poistného a príspevkov na starobné dôchodkové sporenie, správa a vymáhanie pohľadávok</w:t>
            </w:r>
            <w:r>
              <w:rPr>
                <w:sz w:val="18"/>
                <w:szCs w:val="18"/>
              </w:rPr>
              <w:t>.</w:t>
            </w:r>
          </w:p>
          <w:p w14:paraId="1169CDE4" w14:textId="77777777" w:rsidR="005250FF" w:rsidRPr="00891684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Agenda je vykonávaná v rámci úseku VS č. </w:t>
            </w:r>
            <w:r w:rsidRPr="00843F34">
              <w:rPr>
                <w:sz w:val="18"/>
                <w:szCs w:val="18"/>
              </w:rPr>
              <w:t>U00139</w:t>
            </w:r>
            <w:r>
              <w:rPr>
                <w:sz w:val="18"/>
                <w:szCs w:val="18"/>
              </w:rPr>
              <w:t xml:space="preserve"> - </w:t>
            </w:r>
            <w:r w:rsidRPr="00843F34">
              <w:rPr>
                <w:sz w:val="18"/>
                <w:szCs w:val="18"/>
              </w:rPr>
              <w:t>Sociálne poistenie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0" w:type="pct"/>
          </w:tcPr>
          <w:p w14:paraId="230C5595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7" w:type="pct"/>
          </w:tcPr>
          <w:p w14:paraId="2B3BFFFC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5250FF" w:rsidRPr="00AC379C" w14:paraId="0262371C" w14:textId="77777777" w:rsidTr="000F6394">
        <w:trPr>
          <w:trHeight w:val="166"/>
        </w:trPr>
        <w:tc>
          <w:tcPr>
            <w:tcW w:w="345" w:type="pct"/>
          </w:tcPr>
          <w:p w14:paraId="7B0EAB75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BF_2</w:t>
            </w:r>
          </w:p>
        </w:tc>
        <w:tc>
          <w:tcPr>
            <w:tcW w:w="833" w:type="pct"/>
            <w:shd w:val="clear" w:color="auto" w:fill="auto"/>
          </w:tcPr>
          <w:p w14:paraId="7CD49DE3" w14:textId="77777777" w:rsidR="005250FF" w:rsidRPr="00AC379C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75DAB">
              <w:rPr>
                <w:sz w:val="18"/>
                <w:szCs w:val="18"/>
              </w:rPr>
              <w:t>Konanie o dávkach a výplata dávok dôchodkového poistenia, nemocenského poistenia, úrazového poistenia, poistenia v nezamestnanosti a garančného poistenia</w:t>
            </w:r>
          </w:p>
        </w:tc>
        <w:tc>
          <w:tcPr>
            <w:tcW w:w="3445" w:type="pct"/>
          </w:tcPr>
          <w:p w14:paraId="03BA0D5F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Výkon agendy SP č. </w:t>
            </w:r>
            <w:r w:rsidRPr="00575DAB">
              <w:rPr>
                <w:sz w:val="18"/>
                <w:szCs w:val="18"/>
              </w:rPr>
              <w:t>A0001817 Konanie o dávkach a výplata dávok dôchodkového poistenia, nemocenského poistenia, úrazového poistenia, poistenia v nezamestnanosti a garančného poistenia</w:t>
            </w:r>
            <w:r>
              <w:rPr>
                <w:sz w:val="18"/>
                <w:szCs w:val="18"/>
              </w:rPr>
              <w:t>.</w:t>
            </w:r>
          </w:p>
          <w:p w14:paraId="139FAB63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Agenda je vykonávaná v rámci úseku VS č. </w:t>
            </w:r>
            <w:r w:rsidRPr="00843F34">
              <w:rPr>
                <w:sz w:val="18"/>
                <w:szCs w:val="18"/>
              </w:rPr>
              <w:t>U00139</w:t>
            </w:r>
            <w:r>
              <w:rPr>
                <w:sz w:val="18"/>
                <w:szCs w:val="18"/>
              </w:rPr>
              <w:t xml:space="preserve"> - </w:t>
            </w:r>
            <w:r w:rsidRPr="00843F34">
              <w:rPr>
                <w:sz w:val="18"/>
                <w:szCs w:val="18"/>
              </w:rPr>
              <w:t>Sociálne poistenie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0" w:type="pct"/>
          </w:tcPr>
          <w:p w14:paraId="6F7EBF71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7" w:type="pct"/>
          </w:tcPr>
          <w:p w14:paraId="6C834104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5250FF" w:rsidRPr="00AC379C" w14:paraId="7520DC29" w14:textId="77777777" w:rsidTr="000F6394">
        <w:trPr>
          <w:trHeight w:val="166"/>
        </w:trPr>
        <w:tc>
          <w:tcPr>
            <w:tcW w:w="345" w:type="pct"/>
          </w:tcPr>
          <w:p w14:paraId="0CE8DC01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BF_3</w:t>
            </w:r>
          </w:p>
        </w:tc>
        <w:tc>
          <w:tcPr>
            <w:tcW w:w="833" w:type="pct"/>
            <w:shd w:val="clear" w:color="auto" w:fill="auto"/>
          </w:tcPr>
          <w:p w14:paraId="5C4CD9FF" w14:textId="77777777" w:rsidR="005250FF" w:rsidRPr="00AC379C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D97C3B">
              <w:rPr>
                <w:sz w:val="18"/>
                <w:szCs w:val="18"/>
              </w:rPr>
              <w:t>Vykonávanie kontrolnej činnosti, konzultačnej a poradenskej činnosti vo veciach sociálneho poistenia</w:t>
            </w:r>
          </w:p>
        </w:tc>
        <w:tc>
          <w:tcPr>
            <w:tcW w:w="3445" w:type="pct"/>
          </w:tcPr>
          <w:p w14:paraId="0B53EEFC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Výkon agendy SP č. </w:t>
            </w:r>
            <w:r w:rsidRPr="00D97C3B">
              <w:rPr>
                <w:sz w:val="18"/>
                <w:szCs w:val="18"/>
              </w:rPr>
              <w:t>A0001818 Vykonávanie kontrolnej činnosti, konzultačnej a poradenskej činnosti vo veciach sociálneho poistenia</w:t>
            </w:r>
            <w:r>
              <w:rPr>
                <w:sz w:val="18"/>
                <w:szCs w:val="18"/>
              </w:rPr>
              <w:t>.</w:t>
            </w:r>
          </w:p>
          <w:p w14:paraId="2E03FE8F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Agenda je vykonávaná v rámci úseku VS č. </w:t>
            </w:r>
            <w:r w:rsidRPr="00843F34">
              <w:rPr>
                <w:sz w:val="18"/>
                <w:szCs w:val="18"/>
              </w:rPr>
              <w:t>U00139</w:t>
            </w:r>
            <w:r>
              <w:rPr>
                <w:sz w:val="18"/>
                <w:szCs w:val="18"/>
              </w:rPr>
              <w:t xml:space="preserve"> - </w:t>
            </w:r>
            <w:r w:rsidRPr="00843F34">
              <w:rPr>
                <w:sz w:val="18"/>
                <w:szCs w:val="18"/>
              </w:rPr>
              <w:t>Sociálne poistenie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0" w:type="pct"/>
          </w:tcPr>
          <w:p w14:paraId="6A497296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7" w:type="pct"/>
          </w:tcPr>
          <w:p w14:paraId="1EBDDF01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5250FF" w:rsidRPr="00AC379C" w14:paraId="1921D2A5" w14:textId="77777777" w:rsidTr="000F6394">
        <w:trPr>
          <w:trHeight w:val="166"/>
        </w:trPr>
        <w:tc>
          <w:tcPr>
            <w:tcW w:w="345" w:type="pct"/>
          </w:tcPr>
          <w:p w14:paraId="08AB16F2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BF_4</w:t>
            </w:r>
          </w:p>
        </w:tc>
        <w:tc>
          <w:tcPr>
            <w:tcW w:w="833" w:type="pct"/>
            <w:shd w:val="clear" w:color="auto" w:fill="auto"/>
          </w:tcPr>
          <w:p w14:paraId="269BF3BE" w14:textId="77777777" w:rsidR="005250FF" w:rsidRPr="00AC379C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501AE">
              <w:rPr>
                <w:sz w:val="18"/>
                <w:szCs w:val="18"/>
              </w:rPr>
              <w:t>Vykonávanie lekárskej posudkovej činnosti</w:t>
            </w:r>
          </w:p>
        </w:tc>
        <w:tc>
          <w:tcPr>
            <w:tcW w:w="3445" w:type="pct"/>
          </w:tcPr>
          <w:p w14:paraId="47E291D8" w14:textId="77777777" w:rsidR="005250FF" w:rsidRPr="001501AE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Výkon agendy SP č. </w:t>
            </w:r>
            <w:r w:rsidRPr="001501AE">
              <w:rPr>
                <w:sz w:val="18"/>
                <w:szCs w:val="18"/>
              </w:rPr>
              <w:t>A0001819 Vykonávanie lekárskej posudkovej činnosti</w:t>
            </w:r>
            <w:r>
              <w:rPr>
                <w:sz w:val="18"/>
                <w:szCs w:val="18"/>
              </w:rPr>
              <w:t>.</w:t>
            </w:r>
          </w:p>
          <w:p w14:paraId="5A01F2CB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Agenda je vykonávaná v rámci úseku VS č. </w:t>
            </w:r>
            <w:r w:rsidRPr="00843F34">
              <w:rPr>
                <w:sz w:val="18"/>
                <w:szCs w:val="18"/>
              </w:rPr>
              <w:t>U00139</w:t>
            </w:r>
            <w:r>
              <w:rPr>
                <w:sz w:val="18"/>
                <w:szCs w:val="18"/>
              </w:rPr>
              <w:t xml:space="preserve"> - </w:t>
            </w:r>
            <w:r w:rsidRPr="00843F34">
              <w:rPr>
                <w:sz w:val="18"/>
                <w:szCs w:val="18"/>
              </w:rPr>
              <w:t>Sociálne poistenie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0" w:type="pct"/>
          </w:tcPr>
          <w:p w14:paraId="17CC4218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7" w:type="pct"/>
          </w:tcPr>
          <w:p w14:paraId="12105F39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5250FF" w:rsidRPr="00AC379C" w14:paraId="4416EA58" w14:textId="77777777" w:rsidTr="000F6394">
        <w:trPr>
          <w:trHeight w:val="166"/>
        </w:trPr>
        <w:tc>
          <w:tcPr>
            <w:tcW w:w="345" w:type="pct"/>
          </w:tcPr>
          <w:p w14:paraId="419ABB9D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BF_5</w:t>
            </w:r>
          </w:p>
        </w:tc>
        <w:tc>
          <w:tcPr>
            <w:tcW w:w="833" w:type="pct"/>
            <w:shd w:val="clear" w:color="auto" w:fill="auto"/>
          </w:tcPr>
          <w:p w14:paraId="681C4E4C" w14:textId="77777777" w:rsidR="005250FF" w:rsidRPr="00AC379C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6E0EF2">
              <w:rPr>
                <w:sz w:val="18"/>
                <w:szCs w:val="18"/>
              </w:rPr>
              <w:t>Postupovanie príspevkov sporiteľov na starobné dôchodkové sporenie</w:t>
            </w:r>
          </w:p>
        </w:tc>
        <w:tc>
          <w:tcPr>
            <w:tcW w:w="3445" w:type="pct"/>
          </w:tcPr>
          <w:p w14:paraId="20F4B8C4" w14:textId="77777777" w:rsidR="005250FF" w:rsidRPr="006E0EF2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Výkon agendy SP č. </w:t>
            </w:r>
            <w:r w:rsidRPr="006E0EF2">
              <w:rPr>
                <w:sz w:val="18"/>
                <w:szCs w:val="18"/>
              </w:rPr>
              <w:t>A0001820 Postupovanie príspevkov sporiteľov na starobné dôchodkové sporenie</w:t>
            </w:r>
            <w:r>
              <w:rPr>
                <w:sz w:val="18"/>
                <w:szCs w:val="18"/>
              </w:rPr>
              <w:t>.</w:t>
            </w:r>
          </w:p>
          <w:p w14:paraId="6760F40B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Agenda je vykonávaná v rámci úseku VS č.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U00140 - </w:t>
            </w:r>
            <w:r w:rsidRPr="006B0FD5">
              <w:rPr>
                <w:sz w:val="18"/>
                <w:szCs w:val="18"/>
              </w:rPr>
              <w:t>Starobné dôchodkové sporenie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0" w:type="pct"/>
          </w:tcPr>
          <w:p w14:paraId="0D7F36B8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7" w:type="pct"/>
          </w:tcPr>
          <w:p w14:paraId="6462F9D2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5250FF" w:rsidRPr="00AC379C" w14:paraId="1F892BF9" w14:textId="77777777" w:rsidTr="000F6394">
        <w:trPr>
          <w:trHeight w:val="166"/>
        </w:trPr>
        <w:tc>
          <w:tcPr>
            <w:tcW w:w="345" w:type="pct"/>
          </w:tcPr>
          <w:p w14:paraId="3E2911E1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BF_6</w:t>
            </w:r>
          </w:p>
        </w:tc>
        <w:tc>
          <w:tcPr>
            <w:tcW w:w="833" w:type="pct"/>
            <w:shd w:val="clear" w:color="auto" w:fill="auto"/>
          </w:tcPr>
          <w:p w14:paraId="489FAB65" w14:textId="77777777" w:rsidR="005250FF" w:rsidRPr="00AC379C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67B6B">
              <w:rPr>
                <w:sz w:val="18"/>
                <w:szCs w:val="18"/>
              </w:rPr>
              <w:t>Rozhodovanie o príspevku na starobné dôchodkové sporenie</w:t>
            </w:r>
          </w:p>
        </w:tc>
        <w:tc>
          <w:tcPr>
            <w:tcW w:w="3445" w:type="pct"/>
          </w:tcPr>
          <w:p w14:paraId="307F268C" w14:textId="77777777" w:rsidR="005250FF" w:rsidRPr="00E67B6B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Výkon agendy SP č. </w:t>
            </w:r>
            <w:r w:rsidRPr="00E67B6B">
              <w:rPr>
                <w:sz w:val="18"/>
                <w:szCs w:val="18"/>
              </w:rPr>
              <w:t>A0001821 Rozhodovanie o príspevku na starobné dôchodkové sporenie</w:t>
            </w:r>
          </w:p>
          <w:p w14:paraId="18F68F12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Agenda je vykonávaná v rámci úseku VS č.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U00140 - </w:t>
            </w:r>
            <w:r w:rsidRPr="006B0FD5">
              <w:rPr>
                <w:sz w:val="18"/>
                <w:szCs w:val="18"/>
              </w:rPr>
              <w:t>Starobné dôchodkové sporenie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0" w:type="pct"/>
          </w:tcPr>
          <w:p w14:paraId="45DB6095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7" w:type="pct"/>
          </w:tcPr>
          <w:p w14:paraId="0C151311" w14:textId="77777777" w:rsidR="005250FF" w:rsidRDefault="005250FF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</w:tbl>
    <w:p w14:paraId="6C68BD28" w14:textId="77777777" w:rsidR="00653EB5" w:rsidRDefault="00653EB5" w:rsidP="000C3C97"/>
    <w:p w14:paraId="092D8F3C" w14:textId="77777777" w:rsidR="00653EB5" w:rsidRDefault="00653EB5" w:rsidP="00653EB5">
      <w:pPr>
        <w:pStyle w:val="Nadpis3"/>
      </w:pPr>
      <w:r>
        <w:t xml:space="preserve">Koncové </w:t>
      </w:r>
      <w:r w:rsidR="00A46763">
        <w:t xml:space="preserve">(biznis) </w:t>
      </w:r>
      <w:r>
        <w:t>služby</w:t>
      </w:r>
    </w:p>
    <w:p w14:paraId="33DCB342" w14:textId="77777777" w:rsidR="0014716B" w:rsidRDefault="001627EA" w:rsidP="00653EB5">
      <w:r>
        <w:t>Sú</w:t>
      </w:r>
      <w:r w:rsidR="00653EB5" w:rsidRPr="00653EB5">
        <w:t xml:space="preserve"> služb</w:t>
      </w:r>
      <w:r>
        <w:t>y</w:t>
      </w:r>
      <w:r w:rsidR="00653EB5" w:rsidRPr="00653EB5">
        <w:t>, ktor</w:t>
      </w:r>
      <w:r>
        <w:t>é naplňujú</w:t>
      </w:r>
      <w:r w:rsidR="00653EB5" w:rsidRPr="00653EB5">
        <w:t xml:space="preserve"> biznis potrebu používateľa VS.</w:t>
      </w:r>
      <w:r w:rsidR="00F73ABD">
        <w:t xml:space="preserve"> </w:t>
      </w:r>
      <w:r w:rsidR="0014716B">
        <w:t xml:space="preserve">Pre služby sa vyplní nasledujúca tabuľka. Avšak pre </w:t>
      </w:r>
      <w:r>
        <w:t xml:space="preserve">štúdie zamerané na </w:t>
      </w:r>
      <w:r w:rsidR="0014716B">
        <w:t xml:space="preserve">životné situácie a agendové informačné systémy je možné tabuľku nahradiť </w:t>
      </w:r>
      <w:r w:rsidR="00F73ABD">
        <w:t>zostavou z</w:t>
      </w:r>
      <w:r w:rsidR="00411934">
        <w:t> </w:t>
      </w:r>
      <w:proofErr w:type="spellStart"/>
      <w:r w:rsidR="00F73ABD">
        <w:t>MetaIS</w:t>
      </w:r>
      <w:proofErr w:type="spellEnd"/>
      <w:r w:rsidR="00411934">
        <w:t>.</w:t>
      </w:r>
    </w:p>
    <w:p w14:paraId="34D5C93D" w14:textId="77777777" w:rsidR="004967F3" w:rsidRDefault="004967F3" w:rsidP="004967F3">
      <w:r>
        <w:t>IS MUSP nerealizuje koncové služby SP.</w:t>
      </w:r>
      <w:r w:rsidR="005250FF">
        <w:t xml:space="preserve"> IS MUSP poskytuje svoje služby len pre iné IS VS a to prostredníctvom služieb dátovej integrácie.</w:t>
      </w:r>
    </w:p>
    <w:p w14:paraId="7B23C984" w14:textId="716DA6EB" w:rsidR="001E3580" w:rsidRDefault="001E3580" w:rsidP="001E3580">
      <w:pPr>
        <w:pStyle w:val="Popis"/>
        <w:keepNext/>
        <w:jc w:val="left"/>
      </w:pPr>
      <w:bookmarkStart w:id="21" w:name="_Toc499389985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12</w:t>
      </w:r>
      <w:r w:rsidR="0052146B">
        <w:rPr>
          <w:noProof/>
        </w:rPr>
        <w:fldChar w:fldCharType="end"/>
      </w:r>
      <w:r>
        <w:t xml:space="preserve"> Biznis služby</w:t>
      </w:r>
      <w:bookmarkEnd w:id="2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1468"/>
        <w:gridCol w:w="1165"/>
        <w:gridCol w:w="1276"/>
        <w:gridCol w:w="1464"/>
        <w:gridCol w:w="1027"/>
        <w:gridCol w:w="5763"/>
        <w:gridCol w:w="560"/>
        <w:gridCol w:w="495"/>
      </w:tblGrid>
      <w:tr w:rsidR="00411934" w:rsidRPr="00AC379C" w14:paraId="09B8F991" w14:textId="77777777" w:rsidTr="00ED2A98">
        <w:trPr>
          <w:trHeight w:val="129"/>
        </w:trPr>
        <w:tc>
          <w:tcPr>
            <w:tcW w:w="277" w:type="pct"/>
            <w:shd w:val="clear" w:color="auto" w:fill="D9D9D9"/>
          </w:tcPr>
          <w:p w14:paraId="26F6D7A6" w14:textId="77777777" w:rsidR="00411934" w:rsidRDefault="00411934" w:rsidP="00AD256A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524" w:type="pct"/>
            <w:shd w:val="clear" w:color="auto" w:fill="D9D9D9"/>
          </w:tcPr>
          <w:p w14:paraId="66BBB72C" w14:textId="77777777" w:rsidR="00411934" w:rsidRPr="00AC379C" w:rsidRDefault="00411934" w:rsidP="00AD256A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416" w:type="pct"/>
            <w:shd w:val="clear" w:color="auto" w:fill="D9D9D9"/>
          </w:tcPr>
          <w:p w14:paraId="4A6EF1D8" w14:textId="77777777" w:rsidR="00411934" w:rsidRPr="00AC379C" w:rsidRDefault="00411934" w:rsidP="00AD256A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Verzia</w:t>
            </w:r>
          </w:p>
        </w:tc>
        <w:tc>
          <w:tcPr>
            <w:tcW w:w="456" w:type="pct"/>
            <w:shd w:val="clear" w:color="auto" w:fill="D9D9D9"/>
          </w:tcPr>
          <w:p w14:paraId="1D40C3A9" w14:textId="77777777" w:rsidR="00411934" w:rsidRDefault="00411934" w:rsidP="00AD256A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Kód podľa </w:t>
            </w:r>
            <w:proofErr w:type="spellStart"/>
            <w:r>
              <w:rPr>
                <w:b/>
                <w:sz w:val="18"/>
                <w:szCs w:val="18"/>
              </w:rPr>
              <w:t>MetaIS</w:t>
            </w:r>
            <w:proofErr w:type="spellEnd"/>
          </w:p>
        </w:tc>
        <w:tc>
          <w:tcPr>
            <w:tcW w:w="523" w:type="pct"/>
            <w:shd w:val="clear" w:color="auto" w:fill="D9D9D9"/>
          </w:tcPr>
          <w:p w14:paraId="589EFC37" w14:textId="77777777" w:rsidR="00411934" w:rsidRDefault="00411934" w:rsidP="00AD256A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367" w:type="pct"/>
            <w:shd w:val="clear" w:color="auto" w:fill="D9D9D9"/>
          </w:tcPr>
          <w:p w14:paraId="663EB14E" w14:textId="77777777" w:rsidR="00411934" w:rsidRPr="00AC379C" w:rsidRDefault="00411934" w:rsidP="00AD256A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Gestor</w:t>
            </w:r>
          </w:p>
        </w:tc>
        <w:tc>
          <w:tcPr>
            <w:tcW w:w="2059" w:type="pct"/>
            <w:shd w:val="clear" w:color="auto" w:fill="D9D9D9"/>
          </w:tcPr>
          <w:p w14:paraId="0E24E9B0" w14:textId="77777777" w:rsidR="00411934" w:rsidRDefault="00411934" w:rsidP="00AD256A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Komunikačný kanál</w:t>
            </w:r>
          </w:p>
        </w:tc>
        <w:tc>
          <w:tcPr>
            <w:tcW w:w="200" w:type="pct"/>
            <w:shd w:val="clear" w:color="auto" w:fill="D9D9D9"/>
          </w:tcPr>
          <w:p w14:paraId="3925AB14" w14:textId="77777777" w:rsidR="00411934" w:rsidRDefault="00411934" w:rsidP="00AD256A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177" w:type="pct"/>
            <w:shd w:val="clear" w:color="auto" w:fill="D9D9D9"/>
          </w:tcPr>
          <w:p w14:paraId="7520E332" w14:textId="77777777" w:rsidR="00411934" w:rsidRDefault="00411934" w:rsidP="00AD256A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411934" w:rsidRPr="00AC379C" w14:paraId="7195D719" w14:textId="77777777" w:rsidTr="00ED2A98">
        <w:trPr>
          <w:trHeight w:val="306"/>
        </w:trPr>
        <w:tc>
          <w:tcPr>
            <w:tcW w:w="277" w:type="pct"/>
          </w:tcPr>
          <w:p w14:paraId="184AE1A8" w14:textId="77777777" w:rsidR="00411934" w:rsidRPr="00AC379C" w:rsidRDefault="00411934" w:rsidP="00AD256A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BS_X</w:t>
            </w:r>
          </w:p>
        </w:tc>
        <w:tc>
          <w:tcPr>
            <w:tcW w:w="524" w:type="pct"/>
            <w:shd w:val="clear" w:color="auto" w:fill="auto"/>
          </w:tcPr>
          <w:p w14:paraId="0BBFA36E" w14:textId="77777777" w:rsidR="00411934" w:rsidRPr="00AC379C" w:rsidRDefault="00411934" w:rsidP="00AD256A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auto"/>
          </w:tcPr>
          <w:p w14:paraId="51ED6BAE" w14:textId="77777777" w:rsidR="00411934" w:rsidRPr="00AC379C" w:rsidRDefault="00411934" w:rsidP="00653EB5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56" w:type="pct"/>
          </w:tcPr>
          <w:p w14:paraId="1C48DF4F" w14:textId="77777777" w:rsidR="00411934" w:rsidRDefault="00411934" w:rsidP="00AD256A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523" w:type="pct"/>
          </w:tcPr>
          <w:p w14:paraId="32AB9F29" w14:textId="77777777" w:rsidR="00411934" w:rsidRDefault="00411934" w:rsidP="00AD256A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67" w:type="pct"/>
            <w:shd w:val="clear" w:color="auto" w:fill="auto"/>
          </w:tcPr>
          <w:p w14:paraId="7D05A9FA" w14:textId="77777777" w:rsidR="00411934" w:rsidRPr="00AC379C" w:rsidRDefault="00411934" w:rsidP="00AD256A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59" w:type="pct"/>
          </w:tcPr>
          <w:p w14:paraId="5D56E3F7" w14:textId="77777777" w:rsidR="00411934" w:rsidRPr="00AC379C" w:rsidRDefault="00411934" w:rsidP="00A4676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Identifikátory biznis rozhraní, z prílohy Biznis rozhrania.</w:t>
            </w:r>
          </w:p>
        </w:tc>
        <w:tc>
          <w:tcPr>
            <w:tcW w:w="200" w:type="pct"/>
          </w:tcPr>
          <w:p w14:paraId="69745637" w14:textId="77777777" w:rsidR="00411934" w:rsidRDefault="00411934" w:rsidP="00A4676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2F1C73DE" w14:textId="77777777" w:rsidR="00411934" w:rsidRDefault="00411934" w:rsidP="00A4676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1C69D6EA" w14:textId="77777777" w:rsidR="00653EB5" w:rsidRPr="00653EB5" w:rsidRDefault="00653EB5" w:rsidP="00653EB5"/>
    <w:p w14:paraId="23669A2A" w14:textId="77777777" w:rsidR="00653EB5" w:rsidRDefault="00653EB5" w:rsidP="00653EB5">
      <w:pPr>
        <w:pStyle w:val="Nadpis3"/>
      </w:pPr>
      <w:r>
        <w:t>Biznis informácie</w:t>
      </w:r>
    </w:p>
    <w:p w14:paraId="3234F7DA" w14:textId="77777777" w:rsidR="00B01CFA" w:rsidRPr="00C60B2D" w:rsidRDefault="00653EB5" w:rsidP="00B01CFA">
      <w:r w:rsidRPr="00653EB5">
        <w:t>Predstavuje pasívny element, informáciu, ktorá má význam z biznis hľadiska</w:t>
      </w:r>
      <w:r>
        <w:t>.</w:t>
      </w:r>
    </w:p>
    <w:p w14:paraId="351541AF" w14:textId="77777777" w:rsidR="00653EB5" w:rsidRDefault="00C60B2D" w:rsidP="000C3C97">
      <w:pPr>
        <w:rPr>
          <w:rFonts w:cs="Calibri"/>
        </w:rPr>
      </w:pPr>
      <w:r>
        <w:rPr>
          <w:rFonts w:cs="Calibri"/>
        </w:rPr>
        <w:t>U</w:t>
      </w:r>
      <w:r w:rsidR="00B01CFA" w:rsidRPr="003F0800">
        <w:rPr>
          <w:rFonts w:cs="Calibri"/>
        </w:rPr>
        <w:t xml:space="preserve">vedené tabuľky popisujú súčasný stav dátových evidencií, ktoré sa nachádzajú v jednotlivých agendovo orientovaných aplikačných riešeniach. </w:t>
      </w:r>
    </w:p>
    <w:p w14:paraId="0B85A81A" w14:textId="77777777" w:rsidR="00C60B2D" w:rsidRPr="00E63F44" w:rsidRDefault="00C60B2D" w:rsidP="00C60B2D">
      <w:pPr>
        <w:pStyle w:val="Nadpis4"/>
      </w:pPr>
      <w:bookmarkStart w:id="22" w:name="_Toc332207132"/>
      <w:bookmarkStart w:id="23" w:name="_Toc374366500"/>
      <w:r w:rsidRPr="00E63F44">
        <w:t>Konanie o dávkach a výplata dávok dôchodkového poistenia, nemocenského poistenia, úrazového poistenia, poistenia</w:t>
      </w:r>
      <w:r w:rsidRPr="003F0800">
        <w:t xml:space="preserve"> v nezamestnanosti a garančného poistenia a výkon lekárskej posudkovej činnosti</w:t>
      </w:r>
      <w:bookmarkEnd w:id="22"/>
      <w:bookmarkEnd w:id="23"/>
    </w:p>
    <w:p w14:paraId="218E9289" w14:textId="77777777" w:rsidR="00C60B2D" w:rsidRPr="003F0800" w:rsidRDefault="00C60B2D" w:rsidP="00C60B2D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left="1134" w:hanging="425"/>
        <w:contextualSpacing/>
        <w:rPr>
          <w:rFonts w:cs="Calibri"/>
          <w:u w:val="single"/>
        </w:rPr>
      </w:pPr>
      <w:r w:rsidRPr="003F0800">
        <w:rPr>
          <w:rFonts w:cs="Calibri"/>
          <w:u w:val="single"/>
        </w:rPr>
        <w:t>Výkon dôchodkového poistenia</w:t>
      </w:r>
    </w:p>
    <w:p w14:paraId="7598683C" w14:textId="21364D15" w:rsidR="00C60B2D" w:rsidRPr="002B6FE1" w:rsidRDefault="00C60B2D" w:rsidP="00C60B2D">
      <w:pPr>
        <w:pStyle w:val="Popis"/>
        <w:keepNext/>
        <w:jc w:val="left"/>
      </w:pPr>
      <w:bookmarkStart w:id="24" w:name="_Toc374366532"/>
      <w:bookmarkStart w:id="25" w:name="_Toc499389986"/>
      <w:r>
        <w:t>Tabu</w:t>
      </w:r>
      <w:r>
        <w:rPr>
          <w:rFonts w:ascii="Calibri" w:eastAsia="Calibri" w:hAnsi="Calibri" w:cs="Calibri"/>
        </w:rPr>
        <w:t>ľ</w:t>
      </w:r>
      <w:r>
        <w:t xml:space="preserve">ka </w:t>
      </w:r>
      <w:r>
        <w:fldChar w:fldCharType="begin"/>
      </w:r>
      <w:r>
        <w:instrText xml:space="preserve"> SEQ Tabu</w:instrText>
      </w:r>
      <w:r>
        <w:rPr>
          <w:rFonts w:ascii="Calibri" w:eastAsia="Calibri" w:hAnsi="Calibri" w:cs="Calibri"/>
        </w:rPr>
        <w:instrText>ľ</w:instrText>
      </w:r>
      <w:r>
        <w:instrText xml:space="preserve">ka \* ARABIC </w:instrText>
      </w:r>
      <w:r>
        <w:fldChar w:fldCharType="separate"/>
      </w:r>
      <w:r w:rsidR="00704A96">
        <w:rPr>
          <w:noProof/>
        </w:rPr>
        <w:t>13</w:t>
      </w:r>
      <w:r>
        <w:rPr>
          <w:noProof/>
        </w:rPr>
        <w:fldChar w:fldCharType="end"/>
      </w:r>
      <w:r w:rsidRPr="00BB6C12">
        <w:t xml:space="preserve"> </w:t>
      </w:r>
      <w:r>
        <w:t xml:space="preserve">Biznis informácie -  </w:t>
      </w:r>
      <w:r w:rsidRPr="002B6FE1">
        <w:rPr>
          <w:rFonts w:cs="Calibri"/>
        </w:rPr>
        <w:t>Obsah evidencie IS DP</w:t>
      </w:r>
      <w:bookmarkEnd w:id="24"/>
      <w:bookmarkEnd w:id="2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3971"/>
        <w:gridCol w:w="8131"/>
        <w:gridCol w:w="465"/>
        <w:gridCol w:w="784"/>
      </w:tblGrid>
      <w:tr w:rsidR="00C60B2D" w:rsidRPr="00AC379C" w14:paraId="1E77AB1A" w14:textId="77777777" w:rsidTr="00E43EBF">
        <w:trPr>
          <w:trHeight w:val="188"/>
        </w:trPr>
        <w:tc>
          <w:tcPr>
            <w:tcW w:w="230" w:type="pct"/>
            <w:shd w:val="clear" w:color="auto" w:fill="D9D9D9"/>
          </w:tcPr>
          <w:p w14:paraId="72E3B729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419" w:type="pct"/>
            <w:shd w:val="clear" w:color="auto" w:fill="D9D9D9"/>
          </w:tcPr>
          <w:p w14:paraId="24F6995B" w14:textId="77777777" w:rsidR="00C60B2D" w:rsidRPr="00AC379C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2905" w:type="pct"/>
            <w:shd w:val="clear" w:color="auto" w:fill="D9D9D9"/>
          </w:tcPr>
          <w:p w14:paraId="2365FC78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66" w:type="pct"/>
            <w:shd w:val="clear" w:color="auto" w:fill="D9D9D9"/>
          </w:tcPr>
          <w:p w14:paraId="1A935B37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280" w:type="pct"/>
            <w:shd w:val="clear" w:color="auto" w:fill="D9D9D9"/>
          </w:tcPr>
          <w:p w14:paraId="221F1BBB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C60B2D" w:rsidRPr="00AC379C" w14:paraId="7116976B" w14:textId="77777777" w:rsidTr="00E43EBF">
        <w:trPr>
          <w:trHeight w:val="192"/>
        </w:trPr>
        <w:tc>
          <w:tcPr>
            <w:tcW w:w="230" w:type="pct"/>
          </w:tcPr>
          <w:p w14:paraId="6FEBD9F0" w14:textId="77777777" w:rsidR="00C60B2D" w:rsidRPr="00AC379C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BI_1.1</w:t>
            </w:r>
          </w:p>
        </w:tc>
        <w:tc>
          <w:tcPr>
            <w:tcW w:w="1419" w:type="pct"/>
            <w:shd w:val="clear" w:color="auto" w:fill="auto"/>
          </w:tcPr>
          <w:p w14:paraId="4614AFB1" w14:textId="77777777" w:rsidR="00C60B2D" w:rsidRPr="00AC379C" w:rsidRDefault="00C60B2D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Centrálny register dôchodkového poistenia (IRČ)</w:t>
            </w:r>
          </w:p>
        </w:tc>
        <w:tc>
          <w:tcPr>
            <w:tcW w:w="2905" w:type="pct"/>
          </w:tcPr>
          <w:p w14:paraId="22A4FB89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Identifikačné a adresné údaje žiadateľa.</w:t>
            </w:r>
          </w:p>
          <w:p w14:paraId="2E526F44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Štruktúra evidencie:</w:t>
            </w:r>
          </w:p>
          <w:p w14:paraId="2B835BE5" w14:textId="77777777" w:rsidR="00C60B2D" w:rsidRPr="00FC438C" w:rsidRDefault="00C60B2D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lastRenderedPageBreak/>
              <w:t>Identifikačné a adresné údaje jednotlivých osôb</w:t>
            </w:r>
          </w:p>
          <w:p w14:paraId="69693203" w14:textId="77777777" w:rsidR="00C60B2D" w:rsidRPr="00FC438C" w:rsidRDefault="00C60B2D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 výskyte údajov o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</w:rPr>
              <w:t>danej osobe v ostatných kmeňových súboroch</w:t>
            </w:r>
          </w:p>
          <w:p w14:paraId="03B0846C" w14:textId="77777777" w:rsidR="00C60B2D" w:rsidRDefault="00C60B2D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existencii dávkového spisu</w:t>
            </w:r>
          </w:p>
          <w:p w14:paraId="25D4C2DB" w14:textId="77777777" w:rsidR="00C60B2D" w:rsidRPr="004A2A0C" w:rsidRDefault="00C60B2D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Údaje o súvisiacich osobách</w:t>
            </w:r>
          </w:p>
        </w:tc>
        <w:tc>
          <w:tcPr>
            <w:tcW w:w="166" w:type="pct"/>
          </w:tcPr>
          <w:p w14:paraId="6E44180F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</w:t>
            </w:r>
          </w:p>
        </w:tc>
        <w:tc>
          <w:tcPr>
            <w:tcW w:w="280" w:type="pct"/>
          </w:tcPr>
          <w:p w14:paraId="455BE2BF" w14:textId="77777777" w:rsidR="00C60B2D" w:rsidRDefault="0079109A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290FEB9C" w14:textId="77777777" w:rsidTr="00E43EBF">
        <w:trPr>
          <w:trHeight w:val="192"/>
        </w:trPr>
        <w:tc>
          <w:tcPr>
            <w:tcW w:w="230" w:type="pct"/>
          </w:tcPr>
          <w:p w14:paraId="0ABBE28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50377">
              <w:rPr>
                <w:sz w:val="18"/>
                <w:szCs w:val="18"/>
              </w:rPr>
              <w:t>BI_1.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19" w:type="pct"/>
            <w:shd w:val="clear" w:color="auto" w:fill="auto"/>
          </w:tcPr>
          <w:p w14:paraId="64ED2170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Evidencia vybavovaných  žiadostí(EVZ)</w:t>
            </w:r>
          </w:p>
        </w:tc>
        <w:tc>
          <w:tcPr>
            <w:tcW w:w="2905" w:type="pct"/>
          </w:tcPr>
          <w:p w14:paraId="7828B6D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Údaje o doručených žiadostiach a stave ich vybavenia.</w:t>
            </w:r>
          </w:p>
          <w:p w14:paraId="4CFAC77E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Štruktúra evidencie:</w:t>
            </w:r>
          </w:p>
          <w:p w14:paraId="4BC41CF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Identifikačné a adresné údaje žiadateľa</w:t>
            </w:r>
          </w:p>
          <w:p w14:paraId="3D97202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Údaje o žiadanom dôchodku </w:t>
            </w:r>
          </w:p>
          <w:p w14:paraId="69B9EA8F" w14:textId="77777777" w:rsidR="00E43EBF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Údaje o súvisiacich osobách </w:t>
            </w:r>
          </w:p>
          <w:p w14:paraId="1C686118" w14:textId="77777777" w:rsidR="00E43EBF" w:rsidRPr="004E4DF0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stave vybavenia žiadosti</w:t>
            </w:r>
          </w:p>
        </w:tc>
        <w:tc>
          <w:tcPr>
            <w:tcW w:w="166" w:type="pct"/>
          </w:tcPr>
          <w:p w14:paraId="6B6193D5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19714279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3F3ABCF5" w14:textId="77777777" w:rsidTr="00E43EBF">
        <w:trPr>
          <w:trHeight w:val="192"/>
        </w:trPr>
        <w:tc>
          <w:tcPr>
            <w:tcW w:w="230" w:type="pct"/>
          </w:tcPr>
          <w:p w14:paraId="62CE765E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50377">
              <w:rPr>
                <w:sz w:val="18"/>
                <w:szCs w:val="18"/>
              </w:rPr>
              <w:t>BI_1.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9" w:type="pct"/>
            <w:shd w:val="clear" w:color="auto" w:fill="auto"/>
          </w:tcPr>
          <w:p w14:paraId="259FE4EB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Register dôchodkových ukazovateľov(RDU)</w:t>
            </w:r>
          </w:p>
        </w:tc>
        <w:tc>
          <w:tcPr>
            <w:tcW w:w="2905" w:type="pct"/>
          </w:tcPr>
          <w:p w14:paraId="021DCD0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Údaje o dobách zamestnania/poistenia.</w:t>
            </w:r>
          </w:p>
          <w:p w14:paraId="4C4EA410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Štruktúra evidencie:</w:t>
            </w:r>
          </w:p>
          <w:p w14:paraId="7FF8C796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Identifikačné údaje poistencov</w:t>
            </w:r>
          </w:p>
          <w:p w14:paraId="060DCB2B" w14:textId="77777777" w:rsidR="00E43EBF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dobách zamestnania/poistenia</w:t>
            </w:r>
          </w:p>
          <w:p w14:paraId="5A37E5E5" w14:textId="77777777" w:rsidR="00E43EBF" w:rsidRPr="004E4DF0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Doplňujúce údaje</w:t>
            </w:r>
          </w:p>
        </w:tc>
        <w:tc>
          <w:tcPr>
            <w:tcW w:w="166" w:type="pct"/>
          </w:tcPr>
          <w:p w14:paraId="2D7B61A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715E06E0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1EF2A372" w14:textId="77777777" w:rsidTr="00E43EBF">
        <w:trPr>
          <w:trHeight w:val="192"/>
        </w:trPr>
        <w:tc>
          <w:tcPr>
            <w:tcW w:w="230" w:type="pct"/>
          </w:tcPr>
          <w:p w14:paraId="4B6FC6F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50377">
              <w:rPr>
                <w:sz w:val="18"/>
                <w:szCs w:val="18"/>
              </w:rPr>
              <w:t>BI_1.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9" w:type="pct"/>
            <w:shd w:val="clear" w:color="auto" w:fill="auto"/>
          </w:tcPr>
          <w:p w14:paraId="1A30C1E8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Register dôchodkových informácií (RDI/DDI)</w:t>
            </w:r>
          </w:p>
        </w:tc>
        <w:tc>
          <w:tcPr>
            <w:tcW w:w="2905" w:type="pct"/>
            <w:vAlign w:val="center"/>
          </w:tcPr>
          <w:p w14:paraId="5B8BA265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iCs/>
                <w:sz w:val="18"/>
                <w:szCs w:val="18"/>
              </w:rPr>
              <w:t>Eviduje všetky zmeny od r 1993 a poskytuje aktuálne a historické údaje o konkrétnom dôchodcovi, resp. dôchodcovi z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iCs/>
                <w:sz w:val="18"/>
                <w:szCs w:val="18"/>
              </w:rPr>
              <w:t>domova dôchodcov k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iCs/>
                <w:sz w:val="18"/>
                <w:szCs w:val="18"/>
              </w:rPr>
              <w:t>stanovenému dátumu a vo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>
              <w:rPr>
                <w:rFonts w:cs="Calibri"/>
                <w:iCs/>
                <w:sz w:val="18"/>
                <w:szCs w:val="18"/>
              </w:rPr>
              <w:t>zvolenej forme.</w:t>
            </w:r>
          </w:p>
          <w:p w14:paraId="16E1D09D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Štruktúra evidencie:</w:t>
            </w:r>
          </w:p>
          <w:p w14:paraId="700CDB4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 poberateľovi</w:t>
            </w:r>
          </w:p>
          <w:p w14:paraId="3845B84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 dôchodkovej dávke</w:t>
            </w:r>
          </w:p>
          <w:p w14:paraId="65BBEC6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781" w:hanging="425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druh dôchodku</w:t>
            </w:r>
          </w:p>
          <w:p w14:paraId="7568755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781" w:hanging="425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suma</w:t>
            </w:r>
          </w:p>
          <w:p w14:paraId="43699F15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781" w:hanging="425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výplatný termín</w:t>
            </w:r>
          </w:p>
          <w:p w14:paraId="4608CFC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781" w:hanging="425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spôsob výplaty</w:t>
            </w:r>
          </w:p>
          <w:p w14:paraId="5B18F03F" w14:textId="77777777" w:rsidR="00E43EBF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stave poukazovania dávok DP</w:t>
            </w:r>
          </w:p>
          <w:p w14:paraId="66C575A1" w14:textId="77777777" w:rsidR="00E43EBF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súvisiacich osobách atď.</w:t>
            </w:r>
          </w:p>
        </w:tc>
        <w:tc>
          <w:tcPr>
            <w:tcW w:w="166" w:type="pct"/>
          </w:tcPr>
          <w:p w14:paraId="403E8C09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3A8F1A59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1C96F1B4" w14:textId="77777777" w:rsidTr="00E43EBF">
        <w:trPr>
          <w:trHeight w:val="192"/>
        </w:trPr>
        <w:tc>
          <w:tcPr>
            <w:tcW w:w="230" w:type="pct"/>
          </w:tcPr>
          <w:p w14:paraId="5D752175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46A9D">
              <w:rPr>
                <w:sz w:val="18"/>
                <w:szCs w:val="18"/>
              </w:rPr>
              <w:t>BI_1.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9" w:type="pct"/>
            <w:shd w:val="clear" w:color="auto" w:fill="auto"/>
          </w:tcPr>
          <w:p w14:paraId="7191658F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Register dôchodkových informácií - zahraničie</w:t>
            </w:r>
          </w:p>
        </w:tc>
        <w:tc>
          <w:tcPr>
            <w:tcW w:w="2905" w:type="pct"/>
          </w:tcPr>
          <w:p w14:paraId="71F219E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iCs/>
                <w:sz w:val="18"/>
                <w:szCs w:val="18"/>
              </w:rPr>
              <w:t>Eviduje všetky zmeny od r. 2008 a poskytuje aktuálne a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iCs/>
                <w:sz w:val="18"/>
                <w:szCs w:val="18"/>
              </w:rPr>
              <w:t>historické údaje o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iCs/>
                <w:sz w:val="18"/>
                <w:szCs w:val="18"/>
              </w:rPr>
              <w:t>konkrétnom dôchodcovi  k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iCs/>
                <w:sz w:val="18"/>
                <w:szCs w:val="18"/>
              </w:rPr>
              <w:t>stanovenému dátumu a vo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iCs/>
                <w:sz w:val="18"/>
                <w:szCs w:val="18"/>
              </w:rPr>
              <w:t>zvolenej forme</w:t>
            </w:r>
            <w:r>
              <w:rPr>
                <w:rFonts w:cs="Calibri"/>
                <w:iCs/>
                <w:sz w:val="18"/>
                <w:szCs w:val="18"/>
              </w:rPr>
              <w:t>.</w:t>
            </w:r>
          </w:p>
          <w:p w14:paraId="6FD8B5F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evidencie:</w:t>
            </w:r>
          </w:p>
          <w:p w14:paraId="67C9B91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 poberateľovi</w:t>
            </w:r>
          </w:p>
          <w:p w14:paraId="40CEAB0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 dôchodkovej dávke</w:t>
            </w:r>
          </w:p>
          <w:p w14:paraId="538324A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781" w:hanging="425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druh dôchodku</w:t>
            </w:r>
          </w:p>
          <w:p w14:paraId="6922B61F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781" w:hanging="425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suma</w:t>
            </w:r>
          </w:p>
          <w:p w14:paraId="73B1A2B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781" w:hanging="425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výplatný termín</w:t>
            </w:r>
          </w:p>
          <w:p w14:paraId="00BC566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781" w:hanging="425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spôsob výplaty</w:t>
            </w:r>
          </w:p>
          <w:p w14:paraId="544C1E29" w14:textId="77777777" w:rsidR="00E43EBF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stave poukazovania dávok DP</w:t>
            </w:r>
          </w:p>
          <w:p w14:paraId="072DFC3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súvisiacich osobách atď.</w:t>
            </w:r>
          </w:p>
          <w:p w14:paraId="0A3094F5" w14:textId="77777777" w:rsidR="00E43EBF" w:rsidRPr="004E4DF0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</w:p>
        </w:tc>
        <w:tc>
          <w:tcPr>
            <w:tcW w:w="166" w:type="pct"/>
          </w:tcPr>
          <w:p w14:paraId="04CF347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1C1CEC0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77C12553" w14:textId="77777777" w:rsidTr="00E43EBF">
        <w:trPr>
          <w:trHeight w:val="192"/>
        </w:trPr>
        <w:tc>
          <w:tcPr>
            <w:tcW w:w="230" w:type="pct"/>
          </w:tcPr>
          <w:p w14:paraId="65C34C39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46A9D">
              <w:rPr>
                <w:sz w:val="18"/>
                <w:szCs w:val="18"/>
              </w:rPr>
              <w:lastRenderedPageBreak/>
              <w:t>BI_1.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pct"/>
            <w:shd w:val="clear" w:color="auto" w:fill="auto"/>
          </w:tcPr>
          <w:p w14:paraId="10500BA4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Evidencia oznámení o úmrtí</w:t>
            </w:r>
          </w:p>
        </w:tc>
        <w:tc>
          <w:tcPr>
            <w:tcW w:w="2905" w:type="pct"/>
          </w:tcPr>
          <w:p w14:paraId="69DB396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o úmrtí z oznámenia o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sz w:val="18"/>
                <w:szCs w:val="18"/>
              </w:rPr>
              <w:t>úmrtí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1A358E9E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13ACFC59" w14:textId="77777777" w:rsidR="00E43EBF" w:rsidRPr="004E4DF0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Identifikačné údaje občana </w:t>
            </w:r>
          </w:p>
          <w:p w14:paraId="6E59979B" w14:textId="77777777" w:rsidR="00E43EBF" w:rsidRPr="00FC438C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 úmrtí</w:t>
            </w:r>
          </w:p>
        </w:tc>
        <w:tc>
          <w:tcPr>
            <w:tcW w:w="166" w:type="pct"/>
          </w:tcPr>
          <w:p w14:paraId="7E19F4C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44CFECED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3BF69E10" w14:textId="77777777" w:rsidTr="00E43EBF">
        <w:trPr>
          <w:trHeight w:val="192"/>
        </w:trPr>
        <w:tc>
          <w:tcPr>
            <w:tcW w:w="230" w:type="pct"/>
          </w:tcPr>
          <w:p w14:paraId="47C1CA3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46A9D">
              <w:rPr>
                <w:sz w:val="18"/>
                <w:szCs w:val="18"/>
              </w:rPr>
              <w:t>BI_1.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9" w:type="pct"/>
            <w:shd w:val="clear" w:color="auto" w:fill="auto"/>
          </w:tcPr>
          <w:p w14:paraId="7076F9D7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Dávkový spis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FC438C">
              <w:rPr>
                <w:rFonts w:cs="Calibri"/>
                <w:sz w:val="18"/>
                <w:szCs w:val="18"/>
              </w:rPr>
              <w:t>(len v papierovej forme)</w:t>
            </w:r>
          </w:p>
        </w:tc>
        <w:tc>
          <w:tcPr>
            <w:tcW w:w="2905" w:type="pct"/>
          </w:tcPr>
          <w:p w14:paraId="1F5B9BD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Rôzne dokumenty a doklady poberateľa / klienta SP v závislosti od druhu dôchodku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1876BFA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1EA3521F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Obal dávkového spisu</w:t>
            </w:r>
          </w:p>
          <w:p w14:paraId="7A922AAD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Spisová vložka</w:t>
            </w:r>
          </w:p>
          <w:p w14:paraId="547C309F" w14:textId="77777777" w:rsidR="00E43EBF" w:rsidRPr="00F93BA6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pBdr>
                <w:right w:val="single" w:sz="8" w:space="0" w:color="000000"/>
              </w:pBd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Dokumenty</w:t>
            </w:r>
          </w:p>
          <w:p w14:paraId="3B6234AE" w14:textId="77777777" w:rsidR="00E43EBF" w:rsidRPr="00FC438C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 dôchodkovej dávke</w:t>
            </w:r>
          </w:p>
        </w:tc>
        <w:tc>
          <w:tcPr>
            <w:tcW w:w="166" w:type="pct"/>
          </w:tcPr>
          <w:p w14:paraId="418BC6C9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2A55E31D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3F6ABD35" w14:textId="77777777" w:rsidTr="00E43EBF">
        <w:trPr>
          <w:trHeight w:val="192"/>
        </w:trPr>
        <w:tc>
          <w:tcPr>
            <w:tcW w:w="230" w:type="pct"/>
          </w:tcPr>
          <w:p w14:paraId="7F1A8D12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46A9D">
              <w:rPr>
                <w:sz w:val="18"/>
                <w:szCs w:val="18"/>
              </w:rPr>
              <w:t>BI_1.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9" w:type="pct"/>
            <w:shd w:val="clear" w:color="auto" w:fill="auto"/>
          </w:tcPr>
          <w:p w14:paraId="38A2F3C2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Likvidačný list (účtovný doklad, len v papierovej forme)</w:t>
            </w:r>
          </w:p>
        </w:tc>
        <w:tc>
          <w:tcPr>
            <w:tcW w:w="2905" w:type="pct"/>
            <w:vAlign w:val="center"/>
          </w:tcPr>
          <w:p w14:paraId="5E6E3C0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 poberateľovi dôchodkovej dávky a o priebehu výplaty dôchodkovej dávky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4600ED19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2C949FCA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 poberateľovi</w:t>
            </w:r>
          </w:p>
          <w:p w14:paraId="5CC2DBB4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 účte</w:t>
            </w:r>
          </w:p>
          <w:p w14:paraId="3A7361A2" w14:textId="77777777" w:rsidR="00E43EBF" w:rsidRPr="00FC438C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 dôchodkovej dávke</w:t>
            </w:r>
          </w:p>
        </w:tc>
        <w:tc>
          <w:tcPr>
            <w:tcW w:w="166" w:type="pct"/>
          </w:tcPr>
          <w:p w14:paraId="7775442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68C3ED12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</w:tbl>
    <w:p w14:paraId="7CE962C8" w14:textId="77777777" w:rsidR="00C60B2D" w:rsidRPr="00011344" w:rsidRDefault="00C60B2D" w:rsidP="00C60B2D">
      <w:pPr>
        <w:rPr>
          <w:rFonts w:cs="Calibri"/>
        </w:rPr>
      </w:pPr>
    </w:p>
    <w:p w14:paraId="207F8C44" w14:textId="77777777" w:rsidR="00C60B2D" w:rsidRPr="003F0800" w:rsidRDefault="00C60B2D" w:rsidP="00C60B2D">
      <w:pPr>
        <w:pStyle w:val="Odsekzoznamu"/>
        <w:keepNext/>
        <w:keepLines/>
        <w:numPr>
          <w:ilvl w:val="0"/>
          <w:numId w:val="45"/>
        </w:numPr>
        <w:spacing w:after="0" w:line="240" w:lineRule="auto"/>
        <w:ind w:left="1134" w:hanging="425"/>
        <w:contextualSpacing/>
        <w:rPr>
          <w:rFonts w:cs="Calibri"/>
          <w:u w:val="single"/>
        </w:rPr>
      </w:pPr>
      <w:r w:rsidRPr="003F0800">
        <w:rPr>
          <w:rFonts w:cs="Calibri"/>
          <w:u w:val="single"/>
        </w:rPr>
        <w:t>Výkon nemocenského poistenia a lekárskej posudkovej činnosti</w:t>
      </w:r>
    </w:p>
    <w:p w14:paraId="5834DF0C" w14:textId="7369040B" w:rsidR="00C60B2D" w:rsidRPr="002B6FE1" w:rsidRDefault="00C60B2D" w:rsidP="00C60B2D">
      <w:pPr>
        <w:pStyle w:val="Popis"/>
        <w:keepNext/>
        <w:jc w:val="left"/>
      </w:pPr>
      <w:bookmarkStart w:id="26" w:name="_Toc374366533"/>
      <w:bookmarkStart w:id="27" w:name="_Toc499389987"/>
      <w:r w:rsidRPr="002B6FE1">
        <w:t>Tabu</w:t>
      </w:r>
      <w:r w:rsidRPr="002B6FE1">
        <w:rPr>
          <w:rFonts w:ascii="Calibri" w:eastAsia="Calibri" w:hAnsi="Calibri" w:cs="Calibri"/>
        </w:rPr>
        <w:t>ľ</w:t>
      </w:r>
      <w:r w:rsidRPr="002B6FE1">
        <w:t xml:space="preserve">ka </w:t>
      </w:r>
      <w:r w:rsidRPr="002B6FE1">
        <w:fldChar w:fldCharType="begin"/>
      </w:r>
      <w:r w:rsidRPr="002B6FE1">
        <w:instrText xml:space="preserve"> SEQ Tabu</w:instrText>
      </w:r>
      <w:r w:rsidRPr="002B6FE1">
        <w:rPr>
          <w:rFonts w:ascii="Calibri" w:eastAsia="Calibri" w:hAnsi="Calibri" w:cs="Calibri"/>
        </w:rPr>
        <w:instrText>ľ</w:instrText>
      </w:r>
      <w:r w:rsidRPr="002B6FE1">
        <w:instrText xml:space="preserve">ka \* ARABIC </w:instrText>
      </w:r>
      <w:r w:rsidRPr="002B6FE1">
        <w:fldChar w:fldCharType="separate"/>
      </w:r>
      <w:r w:rsidR="00704A96">
        <w:rPr>
          <w:noProof/>
        </w:rPr>
        <w:t>14</w:t>
      </w:r>
      <w:r w:rsidRPr="002B6FE1">
        <w:rPr>
          <w:noProof/>
        </w:rPr>
        <w:fldChar w:fldCharType="end"/>
      </w:r>
      <w:r w:rsidRPr="002B6FE1">
        <w:t xml:space="preserve"> </w:t>
      </w:r>
      <w:r>
        <w:t xml:space="preserve">Biznis informácie - </w:t>
      </w:r>
      <w:r w:rsidRPr="002B6FE1">
        <w:rPr>
          <w:rFonts w:cs="Calibri"/>
        </w:rPr>
        <w:t>Obsah evidencie APV SYRIUS</w:t>
      </w:r>
      <w:bookmarkEnd w:id="26"/>
      <w:bookmarkEnd w:id="2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3950"/>
        <w:gridCol w:w="8110"/>
        <w:gridCol w:w="445"/>
        <w:gridCol w:w="764"/>
      </w:tblGrid>
      <w:tr w:rsidR="00C60B2D" w:rsidRPr="00AC379C" w14:paraId="3DB6BCA7" w14:textId="77777777" w:rsidTr="00E43EBF">
        <w:trPr>
          <w:trHeight w:val="188"/>
        </w:trPr>
        <w:tc>
          <w:tcPr>
            <w:tcW w:w="230" w:type="pct"/>
            <w:shd w:val="clear" w:color="auto" w:fill="D9D9D9"/>
          </w:tcPr>
          <w:p w14:paraId="7F5DC119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419" w:type="pct"/>
            <w:shd w:val="clear" w:color="auto" w:fill="D9D9D9"/>
          </w:tcPr>
          <w:p w14:paraId="4AC5D1F2" w14:textId="77777777" w:rsidR="00C60B2D" w:rsidRPr="00AC379C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2905" w:type="pct"/>
            <w:shd w:val="clear" w:color="auto" w:fill="D9D9D9"/>
          </w:tcPr>
          <w:p w14:paraId="2214001E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66" w:type="pct"/>
            <w:shd w:val="clear" w:color="auto" w:fill="D9D9D9"/>
          </w:tcPr>
          <w:p w14:paraId="74553226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281" w:type="pct"/>
            <w:shd w:val="clear" w:color="auto" w:fill="D9D9D9"/>
          </w:tcPr>
          <w:p w14:paraId="0371BEF0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C60B2D" w:rsidRPr="00AC379C" w14:paraId="75CEEDCB" w14:textId="77777777" w:rsidTr="00E43EBF">
        <w:trPr>
          <w:trHeight w:val="192"/>
        </w:trPr>
        <w:tc>
          <w:tcPr>
            <w:tcW w:w="230" w:type="pct"/>
          </w:tcPr>
          <w:p w14:paraId="267026BD" w14:textId="77777777" w:rsidR="00C60B2D" w:rsidRPr="00AC379C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BI_2.1</w:t>
            </w:r>
          </w:p>
        </w:tc>
        <w:tc>
          <w:tcPr>
            <w:tcW w:w="1419" w:type="pct"/>
            <w:shd w:val="clear" w:color="auto" w:fill="auto"/>
          </w:tcPr>
          <w:p w14:paraId="378AF2DB" w14:textId="77777777" w:rsidR="00C60B2D" w:rsidRPr="00AC379C" w:rsidRDefault="00C60B2D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Evidovanie poistencov</w:t>
            </w:r>
          </w:p>
        </w:tc>
        <w:tc>
          <w:tcPr>
            <w:tcW w:w="2905" w:type="pct"/>
            <w:vAlign w:val="center"/>
          </w:tcPr>
          <w:p w14:paraId="68939F5C" w14:textId="77777777" w:rsidR="00C60B2D" w:rsidRDefault="00C60B2D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A101D7">
              <w:rPr>
                <w:rFonts w:cs="Calibri"/>
                <w:bCs/>
                <w:color w:val="000000"/>
                <w:sz w:val="18"/>
                <w:szCs w:val="18"/>
              </w:rPr>
              <w:t>Údaje o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 </w:t>
            </w:r>
            <w:r w:rsidRPr="00A101D7">
              <w:rPr>
                <w:rFonts w:cs="Calibri"/>
                <w:bCs/>
                <w:color w:val="000000"/>
                <w:sz w:val="18"/>
                <w:szCs w:val="18"/>
              </w:rPr>
              <w:t>poistencoch</w:t>
            </w:r>
            <w:r>
              <w:rPr>
                <w:rFonts w:cs="Calibri"/>
                <w:bCs/>
                <w:color w:val="000000"/>
                <w:sz w:val="18"/>
                <w:szCs w:val="18"/>
              </w:rPr>
              <w:t>.</w:t>
            </w:r>
          </w:p>
          <w:p w14:paraId="02558A88" w14:textId="77777777" w:rsidR="00C60B2D" w:rsidRDefault="00C60B2D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</w:rPr>
              <w:t>Štruktúra evidencie:</w:t>
            </w:r>
          </w:p>
          <w:p w14:paraId="26B02B6B" w14:textId="77777777" w:rsidR="00C60B2D" w:rsidRPr="00FC438C" w:rsidRDefault="00C60B2D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Identifikačné údaje fyzických osôb</w:t>
            </w:r>
          </w:p>
          <w:p w14:paraId="4F7E8190" w14:textId="77777777" w:rsidR="00C60B2D" w:rsidRPr="00FC438C" w:rsidRDefault="00C60B2D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Poistné vzťahy</w:t>
            </w:r>
          </w:p>
          <w:p w14:paraId="433D4C0D" w14:textId="77777777" w:rsidR="00C60B2D" w:rsidRPr="00A101D7" w:rsidRDefault="00C60B2D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Doby poistenia</w:t>
            </w:r>
          </w:p>
        </w:tc>
        <w:tc>
          <w:tcPr>
            <w:tcW w:w="166" w:type="pct"/>
          </w:tcPr>
          <w:p w14:paraId="219B674A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61D6502E" w14:textId="77777777" w:rsidR="00C60B2D" w:rsidRDefault="0079109A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3AC1F4EF" w14:textId="77777777" w:rsidTr="00E43EBF">
        <w:trPr>
          <w:trHeight w:val="192"/>
        </w:trPr>
        <w:tc>
          <w:tcPr>
            <w:tcW w:w="230" w:type="pct"/>
          </w:tcPr>
          <w:p w14:paraId="1E8572F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19" w:type="pct"/>
            <w:shd w:val="clear" w:color="auto" w:fill="auto"/>
          </w:tcPr>
          <w:p w14:paraId="00984F1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Evidovanie zamestnávateľov</w:t>
            </w:r>
          </w:p>
        </w:tc>
        <w:tc>
          <w:tcPr>
            <w:tcW w:w="2905" w:type="pct"/>
          </w:tcPr>
          <w:p w14:paraId="6E1DF0C7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Údaje z prihlášky zamestnávateľa do registra zamestnávateľov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0DAAE594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70361157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Identifikačné údaje právnických osôb</w:t>
            </w:r>
          </w:p>
          <w:p w14:paraId="654427BF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Poistné vzťahy</w:t>
            </w:r>
          </w:p>
          <w:p w14:paraId="02B5AF05" w14:textId="77777777" w:rsidR="00E43EBF" w:rsidRPr="00A101D7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Doby poistenia</w:t>
            </w:r>
          </w:p>
        </w:tc>
        <w:tc>
          <w:tcPr>
            <w:tcW w:w="166" w:type="pct"/>
          </w:tcPr>
          <w:p w14:paraId="0F08041F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4192E0AC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3181FEB3" w14:textId="77777777" w:rsidTr="00E43EBF">
        <w:trPr>
          <w:trHeight w:val="192"/>
        </w:trPr>
        <w:tc>
          <w:tcPr>
            <w:tcW w:w="230" w:type="pct"/>
          </w:tcPr>
          <w:p w14:paraId="3DDE557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9" w:type="pct"/>
            <w:shd w:val="clear" w:color="auto" w:fill="auto"/>
          </w:tcPr>
          <w:p w14:paraId="158235AA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Zaevidovanie dokladu</w:t>
            </w:r>
          </w:p>
        </w:tc>
        <w:tc>
          <w:tcPr>
            <w:tcW w:w="2905" w:type="pct"/>
          </w:tcPr>
          <w:p w14:paraId="3F517667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Evidencie, doklady, formuláre a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 </w:t>
            </w: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tlačivá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33381760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09E57C12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súvisiace s posúdením nároku na nemocenské dávky a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</w:rPr>
              <w:t>ich výplatou (NEM, MAT, VD, OČR)</w:t>
            </w:r>
          </w:p>
          <w:p w14:paraId="43D568E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Doklad o nemocenskej dávke (číslo, obdobie, druh dávky)</w:t>
            </w:r>
          </w:p>
          <w:p w14:paraId="6D2524E6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Spôsob výplaty (normálna dávka, doplatok)   </w:t>
            </w:r>
          </w:p>
          <w:p w14:paraId="45058F5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Rozhodnutie</w:t>
            </w:r>
          </w:p>
          <w:p w14:paraId="01595D05" w14:textId="77777777" w:rsidR="00E43EBF" w:rsidRPr="000804B2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Koniec podporného obdobia </w:t>
            </w:r>
          </w:p>
          <w:p w14:paraId="5C523CD1" w14:textId="77777777" w:rsidR="00E43EBF" w:rsidRPr="00A101D7" w:rsidRDefault="00E43EBF" w:rsidP="00C60B2D">
            <w:pPr>
              <w:pStyle w:val="Odsekzoznamu"/>
              <w:keepNext/>
              <w:keepLines/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" w:type="pct"/>
          </w:tcPr>
          <w:p w14:paraId="59F3FA0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7FCB3375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77AA664C" w14:textId="77777777" w:rsidTr="00E43EBF">
        <w:trPr>
          <w:trHeight w:val="192"/>
        </w:trPr>
        <w:tc>
          <w:tcPr>
            <w:tcW w:w="230" w:type="pct"/>
          </w:tcPr>
          <w:p w14:paraId="6314E1C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lastRenderedPageBreak/>
              <w:t>BI_2.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9" w:type="pct"/>
            <w:shd w:val="clear" w:color="auto" w:fill="auto"/>
          </w:tcPr>
          <w:p w14:paraId="33269DCF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nemocenských dávok</w:t>
            </w:r>
          </w:p>
        </w:tc>
        <w:tc>
          <w:tcPr>
            <w:tcW w:w="2905" w:type="pct"/>
            <w:vAlign w:val="center"/>
          </w:tcPr>
          <w:p w14:paraId="6B80D41B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Evidencia nemocenských dávok a pokladov použitých pri posúdení nároku na nemocenské dávky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4855FBB5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25A617D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súvisiace s vypočítanou dávkou</w:t>
            </w:r>
          </w:p>
          <w:p w14:paraId="6FEC3DD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externých dokumentov – podkladov</w:t>
            </w:r>
          </w:p>
          <w:p w14:paraId="550DFCB5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Denný / Mesačný vymeriavací základ</w:t>
            </w:r>
          </w:p>
          <w:p w14:paraId="14A4993A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Počet dní nároku na dávku a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</w:rPr>
              <w:t>výška dávky</w:t>
            </w:r>
          </w:p>
          <w:p w14:paraId="0997080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Krátenie dávky (porušenie liečebného režimu)</w:t>
            </w:r>
          </w:p>
          <w:p w14:paraId="021B089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Rozhodujúce obdobie a dni oslobodenia platenia poistného</w:t>
            </w:r>
          </w:p>
          <w:p w14:paraId="6224ACB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Manuálne dávky</w:t>
            </w:r>
          </w:p>
          <w:p w14:paraId="3401F279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Príjemca dávky (hlavný príjemca, 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spolupríjemca</w:t>
            </w:r>
            <w:proofErr w:type="spellEnd"/>
            <w:r w:rsidRPr="00FC438C">
              <w:rPr>
                <w:rFonts w:cs="Calibri"/>
                <w:color w:val="000000"/>
                <w:sz w:val="18"/>
                <w:szCs w:val="18"/>
              </w:rPr>
              <w:t>) rozhodnutie</w:t>
            </w:r>
          </w:p>
          <w:p w14:paraId="49BFD337" w14:textId="77777777" w:rsidR="00E43EBF" w:rsidRPr="00A101D7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Informácia o výplate dávky, resp. neprevzatí (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vratky</w:t>
            </w:r>
            <w:proofErr w:type="spellEnd"/>
            <w:r w:rsidRPr="00FC438C"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6" w:type="pct"/>
          </w:tcPr>
          <w:p w14:paraId="5F16B4D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0525012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27FC0211" w14:textId="77777777" w:rsidTr="00E43EBF">
        <w:trPr>
          <w:trHeight w:val="192"/>
        </w:trPr>
        <w:tc>
          <w:tcPr>
            <w:tcW w:w="230" w:type="pct"/>
          </w:tcPr>
          <w:p w14:paraId="5F235AB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9" w:type="pct"/>
            <w:shd w:val="clear" w:color="auto" w:fill="auto"/>
          </w:tcPr>
          <w:p w14:paraId="6A5CB224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vykonaných kontrol nemocenských dávok</w:t>
            </w:r>
          </w:p>
        </w:tc>
        <w:tc>
          <w:tcPr>
            <w:tcW w:w="2905" w:type="pct"/>
          </w:tcPr>
          <w:p w14:paraId="012AF2BD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Údaje o kontrolách nemocenských dávok pred ich výplatou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67AEE019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3AD81C1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Identifikácia dávky</w:t>
            </w:r>
          </w:p>
          <w:p w14:paraId="0FB9763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Identifikácia likvidátora, kontrolóra, vedúceho kontroly</w:t>
            </w:r>
          </w:p>
          <w:p w14:paraId="58F9051B" w14:textId="77777777" w:rsidR="00E43EBF" w:rsidRPr="00A101D7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Výsledok kontroly</w:t>
            </w:r>
          </w:p>
        </w:tc>
        <w:tc>
          <w:tcPr>
            <w:tcW w:w="166" w:type="pct"/>
          </w:tcPr>
          <w:p w14:paraId="6445B09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6093FA7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100330A6" w14:textId="77777777" w:rsidTr="00E43EBF">
        <w:trPr>
          <w:trHeight w:val="192"/>
        </w:trPr>
        <w:tc>
          <w:tcPr>
            <w:tcW w:w="230" w:type="pct"/>
          </w:tcPr>
          <w:p w14:paraId="09E81C6C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pct"/>
            <w:shd w:val="clear" w:color="auto" w:fill="auto"/>
          </w:tcPr>
          <w:p w14:paraId="28971156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Rozhodnutie o dávke</w:t>
            </w:r>
          </w:p>
        </w:tc>
        <w:tc>
          <w:tcPr>
            <w:tcW w:w="2905" w:type="pct"/>
          </w:tcPr>
          <w:p w14:paraId="4680C94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Rozhodnutia</w:t>
            </w:r>
          </w:p>
          <w:p w14:paraId="55B5F1F2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evidencie:</w:t>
            </w:r>
          </w:p>
          <w:p w14:paraId="400FAC4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prvostupňových rozhodnutí o priznaní, nepriznaní, znížení, zvýšení a ukončení výplaty nemocenských dávok, procesných a druhostupňových rozhodnutí</w:t>
            </w:r>
          </w:p>
          <w:p w14:paraId="344FFD33" w14:textId="77777777" w:rsidR="00E43EBF" w:rsidRPr="00A101D7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šablón a vzorov rozhodnutí</w:t>
            </w:r>
          </w:p>
        </w:tc>
        <w:tc>
          <w:tcPr>
            <w:tcW w:w="166" w:type="pct"/>
          </w:tcPr>
          <w:p w14:paraId="7BB1613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5EEB9D6C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13BE523C" w14:textId="77777777" w:rsidTr="00E43EBF">
        <w:trPr>
          <w:trHeight w:val="192"/>
        </w:trPr>
        <w:tc>
          <w:tcPr>
            <w:tcW w:w="230" w:type="pct"/>
          </w:tcPr>
          <w:p w14:paraId="656DFFCF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9" w:type="pct"/>
            <w:shd w:val="clear" w:color="auto" w:fill="auto"/>
          </w:tcPr>
          <w:p w14:paraId="47FB882F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Spracovanie výpočtu pre výplatu</w:t>
            </w:r>
          </w:p>
        </w:tc>
        <w:tc>
          <w:tcPr>
            <w:tcW w:w="2905" w:type="pct"/>
          </w:tcPr>
          <w:p w14:paraId="17A440B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Interný účtovný zápis na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sledovanie toku peňazí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1352F3C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705E466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Suma na výplatu (zaokrúhlená, 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</w:rPr>
              <w:t>v prípade  súbehu kumulovaná a zaokrúhlená)</w:t>
            </w:r>
          </w:p>
          <w:p w14:paraId="6BC07B1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Vrátená suma (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vratky</w:t>
            </w:r>
            <w:proofErr w:type="spellEnd"/>
            <w:r w:rsidRPr="00FC438C">
              <w:rPr>
                <w:rFonts w:cs="Calibri"/>
                <w:color w:val="000000"/>
                <w:sz w:val="18"/>
                <w:szCs w:val="18"/>
              </w:rPr>
              <w:t>)</w:t>
            </w:r>
          </w:p>
          <w:p w14:paraId="52401EAA" w14:textId="77777777" w:rsidR="00E43EBF" w:rsidRPr="00A101D7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Platobný prostriedok (poštové poukážky, OO, banka, hotovosť)</w:t>
            </w:r>
          </w:p>
        </w:tc>
        <w:tc>
          <w:tcPr>
            <w:tcW w:w="166" w:type="pct"/>
          </w:tcPr>
          <w:p w14:paraId="00E547D6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77019BAE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2001720A" w14:textId="77777777" w:rsidTr="00E43EBF">
        <w:trPr>
          <w:trHeight w:val="192"/>
        </w:trPr>
        <w:tc>
          <w:tcPr>
            <w:tcW w:w="230" w:type="pct"/>
          </w:tcPr>
          <w:p w14:paraId="076575B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9" w:type="pct"/>
            <w:shd w:val="clear" w:color="auto" w:fill="auto"/>
          </w:tcPr>
          <w:p w14:paraId="5A6247AC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preplatkov na nemocenských dávkach</w:t>
            </w:r>
          </w:p>
        </w:tc>
        <w:tc>
          <w:tcPr>
            <w:tcW w:w="2905" w:type="pct"/>
            <w:vAlign w:val="center"/>
          </w:tcPr>
          <w:p w14:paraId="076468EE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Údaje o preplatkoch na nemocenských dávkach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321A24F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3008DB8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Obdobie preplatku</w:t>
            </w:r>
          </w:p>
          <w:p w14:paraId="5EDB25B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Sumu preplatku</w:t>
            </w:r>
          </w:p>
          <w:p w14:paraId="184366A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Dôvod vzniku preplatku</w:t>
            </w:r>
          </w:p>
          <w:p w14:paraId="6CC5E7D6" w14:textId="77777777" w:rsidR="00E43EBF" w:rsidRPr="00A101D7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Spôsob vysporiadania</w:t>
            </w:r>
          </w:p>
        </w:tc>
        <w:tc>
          <w:tcPr>
            <w:tcW w:w="166" w:type="pct"/>
          </w:tcPr>
          <w:p w14:paraId="7F5BEE6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04D5FAC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74F8F9BA" w14:textId="77777777" w:rsidTr="00E43EBF">
        <w:trPr>
          <w:trHeight w:val="192"/>
        </w:trPr>
        <w:tc>
          <w:tcPr>
            <w:tcW w:w="230" w:type="pct"/>
          </w:tcPr>
          <w:p w14:paraId="7280BEC0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419" w:type="pct"/>
            <w:shd w:val="clear" w:color="auto" w:fill="auto"/>
          </w:tcPr>
          <w:p w14:paraId="5022B2C7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exekučných zrážok</w:t>
            </w:r>
          </w:p>
        </w:tc>
        <w:tc>
          <w:tcPr>
            <w:tcW w:w="2905" w:type="pct"/>
            <w:vAlign w:val="center"/>
          </w:tcPr>
          <w:p w14:paraId="5E314CD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Údaje o vykonaných zrážkach z nemocenských dávok a podkladoch na vykonanie zrážok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245DB81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Príkazy na zrážky z dávok</w:t>
            </w:r>
          </w:p>
          <w:p w14:paraId="3A6AFD2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 pohľadávke</w:t>
            </w:r>
          </w:p>
          <w:p w14:paraId="357DA11F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povinnom a 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spoluposudzovaných</w:t>
            </w:r>
            <w:proofErr w:type="spellEnd"/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 osobách </w:t>
            </w:r>
          </w:p>
          <w:p w14:paraId="2F9AFCB4" w14:textId="77777777" w:rsidR="00E43EBF" w:rsidRPr="00A101D7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vykonaných zrážkach a</w:t>
            </w:r>
            <w:r>
              <w:rPr>
                <w:rFonts w:cs="Calibri"/>
                <w:color w:val="000000"/>
                <w:sz w:val="18"/>
                <w:szCs w:val="18"/>
              </w:rPr>
              <w:t> 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spolupríjemcoch</w:t>
            </w:r>
            <w:proofErr w:type="spellEnd"/>
          </w:p>
        </w:tc>
        <w:tc>
          <w:tcPr>
            <w:tcW w:w="166" w:type="pct"/>
          </w:tcPr>
          <w:p w14:paraId="67DD4215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2E3CFE6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6CD4140C" w14:textId="77777777" w:rsidTr="00E43EBF">
        <w:trPr>
          <w:trHeight w:val="192"/>
        </w:trPr>
        <w:tc>
          <w:tcPr>
            <w:tcW w:w="230" w:type="pct"/>
          </w:tcPr>
          <w:p w14:paraId="0E9150E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BI_2.1</w:t>
            </w:r>
            <w:r>
              <w:rPr>
                <w:sz w:val="18"/>
                <w:szCs w:val="18"/>
              </w:rPr>
              <w:t>0</w:t>
            </w:r>
          </w:p>
          <w:p w14:paraId="77D88866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419" w:type="pct"/>
            <w:shd w:val="clear" w:color="auto" w:fill="auto"/>
          </w:tcPr>
          <w:p w14:paraId="48F5A7E4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lastRenderedPageBreak/>
              <w:t>Synchronizácia s IS JVP</w:t>
            </w:r>
          </w:p>
        </w:tc>
        <w:tc>
          <w:tcPr>
            <w:tcW w:w="2905" w:type="pct"/>
            <w:vAlign w:val="center"/>
          </w:tcPr>
          <w:p w14:paraId="1336B2F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Manuálna aktualizácia : Adresy, Účty a Platobné profily upravujú referenti tak, aby bolo možné vyplatiť dávku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347C7F1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lastRenderedPageBreak/>
              <w:t>Štruktúra evidencie:</w:t>
            </w:r>
          </w:p>
          <w:p w14:paraId="2724EC54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Náhradné adresy (platné voči číselníku poštových poukážok, OO)</w:t>
            </w:r>
          </w:p>
          <w:p w14:paraId="4E8B0AD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Účty</w:t>
            </w:r>
          </w:p>
          <w:p w14:paraId="472C8A8A" w14:textId="77777777" w:rsidR="00E43EBF" w:rsidRPr="00A101D7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Platobné profily</w:t>
            </w:r>
          </w:p>
        </w:tc>
        <w:tc>
          <w:tcPr>
            <w:tcW w:w="166" w:type="pct"/>
          </w:tcPr>
          <w:p w14:paraId="12CBAA3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</w:t>
            </w:r>
          </w:p>
        </w:tc>
        <w:tc>
          <w:tcPr>
            <w:tcW w:w="281" w:type="pct"/>
          </w:tcPr>
          <w:p w14:paraId="2A4D26BE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13E5AF64" w14:textId="77777777" w:rsidTr="00E43EBF">
        <w:trPr>
          <w:trHeight w:val="192"/>
        </w:trPr>
        <w:tc>
          <w:tcPr>
            <w:tcW w:w="230" w:type="pct"/>
          </w:tcPr>
          <w:p w14:paraId="1F12061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19" w:type="pct"/>
            <w:shd w:val="clear" w:color="auto" w:fill="auto"/>
          </w:tcPr>
          <w:p w14:paraId="117FC82B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neidentifikovaných platieb</w:t>
            </w:r>
          </w:p>
        </w:tc>
        <w:tc>
          <w:tcPr>
            <w:tcW w:w="2905" w:type="pct"/>
            <w:vAlign w:val="center"/>
          </w:tcPr>
          <w:p w14:paraId="6E2ED51D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Údaje o platbách a výplatách (kredit - debet) realizovaných z centrálneho účtu NP, ktoré neboli automatizovane spárované s výplatou, resp. preplatkom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15B29BE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evidencie:</w:t>
            </w:r>
          </w:p>
          <w:p w14:paraId="00144CE2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realizácie</w:t>
            </w:r>
          </w:p>
          <w:p w14:paraId="25D62AA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Suma platby</w:t>
            </w:r>
          </w:p>
          <w:p w14:paraId="242F3D7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Účet príjemcu / odosielateľa</w:t>
            </w:r>
          </w:p>
          <w:p w14:paraId="435685FA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Stav platby</w:t>
            </w:r>
          </w:p>
          <w:p w14:paraId="695EB00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Informácia pre príjemcu</w:t>
            </w:r>
          </w:p>
          <w:p w14:paraId="7094893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VS, ŠS, KS</w:t>
            </w:r>
          </w:p>
        </w:tc>
        <w:tc>
          <w:tcPr>
            <w:tcW w:w="166" w:type="pct"/>
          </w:tcPr>
          <w:p w14:paraId="0D61AA9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76D992E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719DFC5E" w14:textId="77777777" w:rsidTr="00E43EBF">
        <w:trPr>
          <w:trHeight w:val="192"/>
        </w:trPr>
        <w:tc>
          <w:tcPr>
            <w:tcW w:w="230" w:type="pct"/>
          </w:tcPr>
          <w:p w14:paraId="6D86526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419" w:type="pct"/>
            <w:shd w:val="clear" w:color="auto" w:fill="auto"/>
          </w:tcPr>
          <w:p w14:paraId="55138F9B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rozhodnutí</w:t>
            </w:r>
          </w:p>
        </w:tc>
        <w:tc>
          <w:tcPr>
            <w:tcW w:w="2905" w:type="pct"/>
            <w:vAlign w:val="center"/>
          </w:tcPr>
          <w:p w14:paraId="6A792006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 xml:space="preserve">Rozhodnutia  </w:t>
            </w:r>
          </w:p>
          <w:p w14:paraId="43CE638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5FCD8B69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Poistenec, fyzická a právnická osoba, kt. plní povinnosti stanovené zákonom (napr. zamestnávateľ, lekár, ...)</w:t>
            </w:r>
          </w:p>
          <w:p w14:paraId="6B6A12A9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Číslo rozhodnutia</w:t>
            </w:r>
          </w:p>
          <w:p w14:paraId="5F5ABD3A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Stav</w:t>
            </w:r>
          </w:p>
          <w:p w14:paraId="371A403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Druh</w:t>
            </w:r>
          </w:p>
          <w:p w14:paraId="051DAE1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vytvorenia</w:t>
            </w:r>
          </w:p>
          <w:p w14:paraId="5EAD29E2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expedície, doručenia, právoplatnosti a</w:t>
            </w:r>
            <w:r>
              <w:rPr>
                <w:rFonts w:cs="Calibri"/>
                <w:color w:val="000000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</w:rPr>
              <w:t>vykonateľnosti</w:t>
            </w:r>
          </w:p>
        </w:tc>
        <w:tc>
          <w:tcPr>
            <w:tcW w:w="166" w:type="pct"/>
          </w:tcPr>
          <w:p w14:paraId="342CA86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30456770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0DE7238C" w14:textId="77777777" w:rsidTr="00E43EBF">
        <w:trPr>
          <w:trHeight w:val="192"/>
        </w:trPr>
        <w:tc>
          <w:tcPr>
            <w:tcW w:w="230" w:type="pct"/>
          </w:tcPr>
          <w:p w14:paraId="54E7835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9" w:type="pct"/>
            <w:shd w:val="clear" w:color="auto" w:fill="auto"/>
          </w:tcPr>
          <w:p w14:paraId="50A61DFB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Evidencia z rozhraní</w:t>
            </w:r>
          </w:p>
        </w:tc>
        <w:tc>
          <w:tcPr>
            <w:tcW w:w="2905" w:type="pct"/>
            <w:vAlign w:val="center"/>
          </w:tcPr>
          <w:p w14:paraId="0FD918AD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Zoznam evidencie z rozhraní REF, IS DP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16946D4E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Štruktúra evidencie:</w:t>
            </w:r>
          </w:p>
          <w:p w14:paraId="5732159D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importu</w:t>
            </w:r>
          </w:p>
          <w:p w14:paraId="3773FE6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 žiadateľovi, resp. poberateľovi dôchodku</w:t>
            </w:r>
          </w:p>
          <w:p w14:paraId="77F485FE" w14:textId="77777777" w:rsidR="00E43EBF" w:rsidRPr="001C0808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Údaje o</w:t>
            </w:r>
            <w:r>
              <w:rPr>
                <w:rFonts w:cs="Calibri"/>
                <w:color w:val="000000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</w:rPr>
              <w:t>vyslaní</w:t>
            </w:r>
          </w:p>
        </w:tc>
        <w:tc>
          <w:tcPr>
            <w:tcW w:w="166" w:type="pct"/>
          </w:tcPr>
          <w:p w14:paraId="7AC55EC6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00D1DBB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0B765120" w14:textId="77777777" w:rsidTr="00E43EBF">
        <w:trPr>
          <w:trHeight w:val="192"/>
        </w:trPr>
        <w:tc>
          <w:tcPr>
            <w:tcW w:w="230" w:type="pct"/>
          </w:tcPr>
          <w:p w14:paraId="774B7571" w14:textId="77777777" w:rsidR="00E43EBF" w:rsidRPr="00A101D7" w:rsidRDefault="00E43EBF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9" w:type="pct"/>
            <w:shd w:val="clear" w:color="auto" w:fill="auto"/>
          </w:tcPr>
          <w:p w14:paraId="24E5759D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dôb poistenia</w:t>
            </w:r>
          </w:p>
        </w:tc>
        <w:tc>
          <w:tcPr>
            <w:tcW w:w="2905" w:type="pct"/>
            <w:vAlign w:val="center"/>
          </w:tcPr>
          <w:p w14:paraId="11DDC62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dôb poistenia z EU a zmluvných štátov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04078FE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31283A34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Obdobie od</w:t>
            </w:r>
          </w:p>
          <w:p w14:paraId="6F4DB9F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Obdobie do</w:t>
            </w:r>
          </w:p>
          <w:p w14:paraId="13E3900C" w14:textId="77777777" w:rsidR="00E43EBF" w:rsidRPr="001C0808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Rozlíšenie pôvodu poistenia (EU alebo zmluvný štát)</w:t>
            </w:r>
          </w:p>
        </w:tc>
        <w:tc>
          <w:tcPr>
            <w:tcW w:w="166" w:type="pct"/>
          </w:tcPr>
          <w:p w14:paraId="1C19DE1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27693DD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1B2417EA" w14:textId="77777777" w:rsidTr="00E43EBF">
        <w:trPr>
          <w:trHeight w:val="192"/>
        </w:trPr>
        <w:tc>
          <w:tcPr>
            <w:tcW w:w="230" w:type="pct"/>
          </w:tcPr>
          <w:p w14:paraId="5513014E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BI_2.1</w:t>
            </w:r>
            <w:r>
              <w:rPr>
                <w:sz w:val="18"/>
                <w:szCs w:val="18"/>
              </w:rPr>
              <w:t>5</w:t>
            </w:r>
          </w:p>
          <w:p w14:paraId="5525EE8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419" w:type="pct"/>
            <w:shd w:val="clear" w:color="auto" w:fill="auto"/>
          </w:tcPr>
          <w:p w14:paraId="2B3C2E59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Export dávok</w:t>
            </w:r>
          </w:p>
        </w:tc>
        <w:tc>
          <w:tcPr>
            <w:tcW w:w="2905" w:type="pct"/>
            <w:vAlign w:val="center"/>
          </w:tcPr>
          <w:p w14:paraId="3ECAD17E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odchádzajúcich platieb, ktorej výsledkom je súbor dodávaný pošte, alebo Štátnej pokladnici</w:t>
            </w:r>
            <w:r>
              <w:rPr>
                <w:rFonts w:cs="Calibri"/>
                <w:color w:val="000000"/>
                <w:sz w:val="18"/>
                <w:szCs w:val="18"/>
              </w:rPr>
              <w:t>.</w:t>
            </w:r>
          </w:p>
          <w:p w14:paraId="05D39B5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Štruktúra evidencie:</w:t>
            </w:r>
          </w:p>
          <w:p w14:paraId="21FB979A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Identifikácia príjemcu dávky</w:t>
            </w:r>
          </w:p>
          <w:p w14:paraId="4BF3A27F" w14:textId="77777777" w:rsidR="00E43EBF" w:rsidRPr="001C0808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Adresa / číslo účtu príjemcu dávky</w:t>
            </w:r>
          </w:p>
        </w:tc>
        <w:tc>
          <w:tcPr>
            <w:tcW w:w="166" w:type="pct"/>
          </w:tcPr>
          <w:p w14:paraId="5CADBAC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0FE3399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6D920E93" w14:textId="77777777" w:rsidTr="00E43EBF">
        <w:trPr>
          <w:trHeight w:val="192"/>
        </w:trPr>
        <w:tc>
          <w:tcPr>
            <w:tcW w:w="230" w:type="pct"/>
          </w:tcPr>
          <w:p w14:paraId="52B6343D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pct"/>
            <w:shd w:val="clear" w:color="auto" w:fill="auto"/>
          </w:tcPr>
          <w:p w14:paraId="32FEE5E6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Platby z JVP</w:t>
            </w:r>
          </w:p>
        </w:tc>
        <w:tc>
          <w:tcPr>
            <w:tcW w:w="2905" w:type="pct"/>
            <w:vAlign w:val="center"/>
          </w:tcPr>
          <w:p w14:paraId="77C664F2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platieb</w:t>
            </w:r>
          </w:p>
          <w:p w14:paraId="111B813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Evidencia:</w:t>
            </w:r>
          </w:p>
          <w:p w14:paraId="6737F03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lastRenderedPageBreak/>
              <w:t>Vymeriavacích základov</w:t>
            </w:r>
          </w:p>
          <w:p w14:paraId="68076FC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predpisov poistného</w:t>
            </w:r>
          </w:p>
          <w:p w14:paraId="00573009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úhrad poistného</w:t>
            </w:r>
          </w:p>
          <w:p w14:paraId="2BDA727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Dátumov úhrady</w:t>
            </w:r>
          </w:p>
          <w:p w14:paraId="7666AEC6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Označenie typu platby</w:t>
            </w:r>
          </w:p>
          <w:p w14:paraId="5C4BE534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Identifikácia poistnej role (IČZ)</w:t>
            </w:r>
          </w:p>
        </w:tc>
        <w:tc>
          <w:tcPr>
            <w:tcW w:w="166" w:type="pct"/>
          </w:tcPr>
          <w:p w14:paraId="66A4DEB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</w:t>
            </w:r>
          </w:p>
        </w:tc>
        <w:tc>
          <w:tcPr>
            <w:tcW w:w="281" w:type="pct"/>
          </w:tcPr>
          <w:p w14:paraId="5E012916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460862BE" w14:textId="77777777" w:rsidTr="00E43EBF">
        <w:trPr>
          <w:trHeight w:val="192"/>
        </w:trPr>
        <w:tc>
          <w:tcPr>
            <w:tcW w:w="230" w:type="pct"/>
          </w:tcPr>
          <w:p w14:paraId="17461896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9" w:type="pct"/>
            <w:shd w:val="clear" w:color="auto" w:fill="auto"/>
          </w:tcPr>
          <w:p w14:paraId="7729FDA4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Zdravotné výkony</w:t>
            </w:r>
          </w:p>
        </w:tc>
        <w:tc>
          <w:tcPr>
            <w:tcW w:w="2905" w:type="pct"/>
            <w:vAlign w:val="center"/>
          </w:tcPr>
          <w:p w14:paraId="20F483E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Evidencia, kontrola a úhrada zdravotných výkonov  na účely sociálneho poistenia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5F74EA3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evidencie:</w:t>
            </w:r>
          </w:p>
          <w:p w14:paraId="2349394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poskytovateľov zdravotnej starostlivosti</w:t>
            </w:r>
          </w:p>
          <w:p w14:paraId="4B26828D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ošetrujúcich lekárov</w:t>
            </w:r>
          </w:p>
          <w:p w14:paraId="1F6B327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uhradených zdravotných výkonov</w:t>
            </w:r>
          </w:p>
          <w:p w14:paraId="6E7ADD02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Dátumy úhrady</w:t>
            </w:r>
          </w:p>
          <w:p w14:paraId="7A7D8C43" w14:textId="77777777" w:rsidR="00E43EBF" w:rsidRPr="001C0808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stavu vykázaných zdravotných výkonov</w:t>
            </w:r>
          </w:p>
        </w:tc>
        <w:tc>
          <w:tcPr>
            <w:tcW w:w="166" w:type="pct"/>
          </w:tcPr>
          <w:p w14:paraId="3D7ACDF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2B3C5EA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2CE8EF62" w14:textId="77777777" w:rsidTr="00E43EBF">
        <w:trPr>
          <w:trHeight w:val="192"/>
        </w:trPr>
        <w:tc>
          <w:tcPr>
            <w:tcW w:w="230" w:type="pct"/>
          </w:tcPr>
          <w:p w14:paraId="4AC0FBB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45828">
              <w:rPr>
                <w:sz w:val="18"/>
                <w:szCs w:val="18"/>
              </w:rPr>
              <w:t>BI_2.1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9" w:type="pct"/>
            <w:shd w:val="clear" w:color="auto" w:fill="auto"/>
          </w:tcPr>
          <w:p w14:paraId="6884D259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Posudková činnosť</w:t>
            </w:r>
            <w:r w:rsidRPr="00FC438C" w:rsidDel="00210DA8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905" w:type="pct"/>
            <w:vAlign w:val="center"/>
          </w:tcPr>
          <w:p w14:paraId="4A8695BF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Evidencia posudkovej činnosti na účely NP, ÚP a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 </w:t>
            </w:r>
            <w:r w:rsidRPr="00FC438C"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DP</w:t>
            </w:r>
            <w:r>
              <w:rPr>
                <w:rFonts w:cs="Calibri"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  <w:p w14:paraId="282B8C1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evidencie:</w:t>
            </w:r>
          </w:p>
          <w:p w14:paraId="29A92D3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dočasnej pracovnej neschopnosti (aj KPSP a KDLR)</w:t>
            </w:r>
          </w:p>
          <w:p w14:paraId="5A374914" w14:textId="77777777" w:rsidR="00E43EBF" w:rsidRPr="001C0808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posudkových spisov občanov spolu s lekárskymi správami, výsledkami posudzovania a nariadenými KLP</w:t>
            </w:r>
          </w:p>
        </w:tc>
        <w:tc>
          <w:tcPr>
            <w:tcW w:w="166" w:type="pct"/>
          </w:tcPr>
          <w:p w14:paraId="15FB586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667B8D4F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</w:tbl>
    <w:p w14:paraId="7F345AB7" w14:textId="77777777" w:rsidR="00C60B2D" w:rsidRPr="003F0800" w:rsidRDefault="00C60B2D" w:rsidP="00390AA3">
      <w:pPr>
        <w:pStyle w:val="Odsekzoznamu"/>
        <w:keepNext/>
        <w:keepLines/>
        <w:numPr>
          <w:ilvl w:val="0"/>
          <w:numId w:val="45"/>
        </w:numPr>
        <w:spacing w:before="120" w:after="0" w:line="240" w:lineRule="auto"/>
        <w:contextualSpacing/>
        <w:rPr>
          <w:rFonts w:cs="Calibri"/>
          <w:u w:val="single"/>
        </w:rPr>
      </w:pPr>
      <w:r w:rsidRPr="003F0800">
        <w:rPr>
          <w:rFonts w:cs="Calibri"/>
          <w:u w:val="single"/>
        </w:rPr>
        <w:t xml:space="preserve">Výkon poistenia </w:t>
      </w:r>
      <w:r w:rsidR="00390AA3">
        <w:rPr>
          <w:rFonts w:cs="Calibri"/>
          <w:u w:val="single"/>
        </w:rPr>
        <w:t>v nezamestnanosti</w:t>
      </w:r>
    </w:p>
    <w:p w14:paraId="16890FB3" w14:textId="00DAE307" w:rsidR="00C60B2D" w:rsidRDefault="00C60B2D" w:rsidP="00C60B2D">
      <w:pPr>
        <w:pStyle w:val="Popis"/>
        <w:keepNext/>
        <w:jc w:val="left"/>
        <w:rPr>
          <w:rFonts w:cs="Calibri"/>
        </w:rPr>
      </w:pPr>
      <w:bookmarkStart w:id="28" w:name="_Toc374366534"/>
      <w:bookmarkStart w:id="29" w:name="_Toc499389988"/>
      <w:r w:rsidRPr="002B6FE1">
        <w:t>Tabu</w:t>
      </w:r>
      <w:r w:rsidRPr="002B6FE1">
        <w:rPr>
          <w:rFonts w:ascii="Calibri" w:eastAsia="Calibri" w:hAnsi="Calibri" w:cs="Calibri"/>
        </w:rPr>
        <w:t>ľ</w:t>
      </w:r>
      <w:r w:rsidRPr="002B6FE1">
        <w:t xml:space="preserve">ka </w:t>
      </w:r>
      <w:r w:rsidRPr="002B6FE1">
        <w:fldChar w:fldCharType="begin"/>
      </w:r>
      <w:r w:rsidRPr="002B6FE1">
        <w:instrText xml:space="preserve"> SEQ Tabu</w:instrText>
      </w:r>
      <w:r w:rsidRPr="002B6FE1">
        <w:rPr>
          <w:rFonts w:ascii="Calibri" w:eastAsia="Calibri" w:hAnsi="Calibri" w:cs="Calibri"/>
        </w:rPr>
        <w:instrText>ľ</w:instrText>
      </w:r>
      <w:r w:rsidRPr="002B6FE1">
        <w:instrText xml:space="preserve">ka \* ARABIC </w:instrText>
      </w:r>
      <w:r w:rsidRPr="002B6FE1">
        <w:fldChar w:fldCharType="separate"/>
      </w:r>
      <w:r w:rsidR="00704A96">
        <w:rPr>
          <w:noProof/>
        </w:rPr>
        <w:t>15</w:t>
      </w:r>
      <w:r w:rsidRPr="002B6FE1">
        <w:rPr>
          <w:noProof/>
        </w:rPr>
        <w:fldChar w:fldCharType="end"/>
      </w:r>
      <w:r w:rsidRPr="002B6FE1">
        <w:t xml:space="preserve"> </w:t>
      </w:r>
      <w:r>
        <w:t xml:space="preserve">Biznis informácie - </w:t>
      </w:r>
      <w:r w:rsidRPr="002B6FE1">
        <w:rPr>
          <w:rFonts w:cs="Calibri"/>
        </w:rPr>
        <w:t xml:space="preserve">Obsah evidencie IS </w:t>
      </w:r>
      <w:proofErr w:type="spellStart"/>
      <w:r w:rsidRPr="002B6FE1">
        <w:rPr>
          <w:rFonts w:cs="Calibri"/>
        </w:rPr>
        <w:t>PvNGP</w:t>
      </w:r>
      <w:proofErr w:type="spellEnd"/>
      <w:r w:rsidRPr="002B6FE1">
        <w:rPr>
          <w:rFonts w:cs="Calibri"/>
        </w:rPr>
        <w:t xml:space="preserve">, modul </w:t>
      </w:r>
      <w:proofErr w:type="spellStart"/>
      <w:r w:rsidRPr="002B6FE1">
        <w:rPr>
          <w:rFonts w:cs="Calibri"/>
        </w:rPr>
        <w:t>PvN</w:t>
      </w:r>
      <w:bookmarkEnd w:id="28"/>
      <w:bookmarkEnd w:id="29"/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3952"/>
        <w:gridCol w:w="8111"/>
        <w:gridCol w:w="445"/>
        <w:gridCol w:w="761"/>
      </w:tblGrid>
      <w:tr w:rsidR="00C60B2D" w:rsidRPr="00AC379C" w14:paraId="3B86C53E" w14:textId="77777777" w:rsidTr="006A6781">
        <w:trPr>
          <w:trHeight w:val="188"/>
        </w:trPr>
        <w:tc>
          <w:tcPr>
            <w:tcW w:w="255" w:type="pct"/>
            <w:shd w:val="clear" w:color="auto" w:fill="D9D9D9"/>
          </w:tcPr>
          <w:p w14:paraId="232C0B30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413" w:type="pct"/>
            <w:shd w:val="clear" w:color="auto" w:fill="D9D9D9"/>
          </w:tcPr>
          <w:p w14:paraId="6BB5FD03" w14:textId="77777777" w:rsidR="00C60B2D" w:rsidRPr="00AC379C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2899" w:type="pct"/>
            <w:shd w:val="clear" w:color="auto" w:fill="D9D9D9"/>
          </w:tcPr>
          <w:p w14:paraId="3FB84E5B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60" w:type="pct"/>
            <w:shd w:val="clear" w:color="auto" w:fill="D9D9D9"/>
          </w:tcPr>
          <w:p w14:paraId="1CA2D30D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274" w:type="pct"/>
            <w:shd w:val="clear" w:color="auto" w:fill="D9D9D9"/>
          </w:tcPr>
          <w:p w14:paraId="2D8752F8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E43EBF" w:rsidRPr="00AC379C" w14:paraId="43B90375" w14:textId="77777777" w:rsidTr="006A6781">
        <w:trPr>
          <w:trHeight w:val="192"/>
        </w:trPr>
        <w:tc>
          <w:tcPr>
            <w:tcW w:w="255" w:type="pct"/>
          </w:tcPr>
          <w:p w14:paraId="3C49AA80" w14:textId="77777777" w:rsidR="00E43EBF" w:rsidRPr="00AC379C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BI_3.1</w:t>
            </w:r>
          </w:p>
        </w:tc>
        <w:tc>
          <w:tcPr>
            <w:tcW w:w="1413" w:type="pct"/>
            <w:shd w:val="clear" w:color="auto" w:fill="auto"/>
          </w:tcPr>
          <w:p w14:paraId="711EB535" w14:textId="77777777" w:rsidR="00E43EBF" w:rsidRPr="00AC379C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Zoznam osôb</w:t>
            </w:r>
          </w:p>
        </w:tc>
        <w:tc>
          <w:tcPr>
            <w:tcW w:w="2899" w:type="pct"/>
            <w:vAlign w:val="center"/>
          </w:tcPr>
          <w:p w14:paraId="421AA1BF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Identifikačné a adresné údaje osoby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12BC0105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Osoba (identifikačné a adresné údaje)</w:t>
            </w:r>
          </w:p>
          <w:p w14:paraId="517FCE1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Doby poistenia</w:t>
            </w:r>
          </w:p>
          <w:p w14:paraId="2F1342A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Žiadosti o dávku v nezamestnanosti</w:t>
            </w:r>
          </w:p>
          <w:p w14:paraId="10F177EF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Miesta výplaty</w:t>
            </w:r>
          </w:p>
          <w:p w14:paraId="1A92CF3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Bankové účty</w:t>
            </w:r>
          </w:p>
          <w:p w14:paraId="0D23233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Vyživované osoby</w:t>
            </w:r>
          </w:p>
          <w:p w14:paraId="180B4A27" w14:textId="77777777" w:rsidR="00E43EBF" w:rsidRPr="002320C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Ostatné (napr. poznámky, odoslané listy) </w:t>
            </w:r>
          </w:p>
        </w:tc>
        <w:tc>
          <w:tcPr>
            <w:tcW w:w="160" w:type="pct"/>
          </w:tcPr>
          <w:p w14:paraId="04288B1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74" w:type="pct"/>
          </w:tcPr>
          <w:p w14:paraId="226CD1CA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412A166F" w14:textId="77777777" w:rsidTr="006A6781">
        <w:trPr>
          <w:trHeight w:val="192"/>
        </w:trPr>
        <w:tc>
          <w:tcPr>
            <w:tcW w:w="255" w:type="pct"/>
          </w:tcPr>
          <w:p w14:paraId="2BC6678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BI_3.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13" w:type="pct"/>
            <w:shd w:val="clear" w:color="auto" w:fill="auto"/>
          </w:tcPr>
          <w:p w14:paraId="757DD56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Zoznam organizácií</w:t>
            </w:r>
          </w:p>
        </w:tc>
        <w:tc>
          <w:tcPr>
            <w:tcW w:w="2899" w:type="pct"/>
          </w:tcPr>
          <w:p w14:paraId="777158FD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Identifikačné a adresné údaje organizácie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  <w:p w14:paraId="526FCA22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Organizácia (názov, IČO, odvetvie ...)</w:t>
            </w:r>
          </w:p>
          <w:p w14:paraId="25AA6DA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Kontakty</w:t>
            </w:r>
          </w:p>
          <w:p w14:paraId="163E018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Miesta výplaty</w:t>
            </w:r>
          </w:p>
          <w:p w14:paraId="63CC772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Bankové účty</w:t>
            </w:r>
          </w:p>
          <w:p w14:paraId="3604AD8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Doby poistenia (žiadateľov o dávku)</w:t>
            </w:r>
          </w:p>
          <w:p w14:paraId="6C80CB2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Zohľadnené doby poistenia (žiadateľov o dávku)</w:t>
            </w:r>
          </w:p>
          <w:p w14:paraId="23FEBE8F" w14:textId="77777777" w:rsidR="00E43EBF" w:rsidRPr="002320C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Poznámky</w:t>
            </w:r>
          </w:p>
        </w:tc>
        <w:tc>
          <w:tcPr>
            <w:tcW w:w="160" w:type="pct"/>
          </w:tcPr>
          <w:p w14:paraId="7EE145B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74" w:type="pct"/>
          </w:tcPr>
          <w:p w14:paraId="233B9E06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7E9614E7" w14:textId="77777777" w:rsidTr="006A6781">
        <w:trPr>
          <w:trHeight w:val="192"/>
        </w:trPr>
        <w:tc>
          <w:tcPr>
            <w:tcW w:w="255" w:type="pct"/>
          </w:tcPr>
          <w:p w14:paraId="06AB7A6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lastRenderedPageBreak/>
              <w:t>BI_3.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3" w:type="pct"/>
            <w:shd w:val="clear" w:color="auto" w:fill="auto"/>
          </w:tcPr>
          <w:p w14:paraId="7B830E8A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Žiadosť o dávku v nezamestnanosti</w:t>
            </w:r>
          </w:p>
        </w:tc>
        <w:tc>
          <w:tcPr>
            <w:tcW w:w="2899" w:type="pct"/>
          </w:tcPr>
          <w:p w14:paraId="6DD1B785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Identifikačné a adresné údaje žiadateľa o dávku v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nezamestnanosti, spracovanie podkladov a posúdenie nároku, výpočet denného vymeriavacieho základu, vytvorenie dávok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  <w:p w14:paraId="217A5F0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Žiadateľ (identifikačné údaje)</w:t>
            </w:r>
          </w:p>
          <w:p w14:paraId="6E9C772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Základné údaje (Typ 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žiadateľa,Číselník</w:t>
            </w:r>
            <w:proofErr w:type="spellEnd"/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ÚPSVaR,Číslo</w:t>
            </w:r>
            <w:proofErr w:type="spellEnd"/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spisu,Dátum</w:t>
            </w:r>
            <w:proofErr w:type="spellEnd"/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 zaradenia do evidencie 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UoZ,Dátum</w:t>
            </w:r>
            <w:proofErr w:type="spellEnd"/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 podania žiadosti, rozhrania z ÚPSVaR, rozhrania v rámci SP)</w:t>
            </w:r>
          </w:p>
          <w:p w14:paraId="03948E7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Dávky</w:t>
            </w:r>
          </w:p>
          <w:p w14:paraId="752AC0D9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Doby poistenia (nadobudnuté v SR a EÚ, zohľadnené)</w:t>
            </w:r>
          </w:p>
          <w:p w14:paraId="04353F92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Nariadenie zrážok</w:t>
            </w:r>
          </w:p>
          <w:p w14:paraId="09D46589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DHN (zúčtovanie)</w:t>
            </w:r>
          </w:p>
          <w:p w14:paraId="3447F3AA" w14:textId="77777777" w:rsidR="00E43EBF" w:rsidRPr="002320C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Ostatné (napr. poznámky, odoslané listy)</w:t>
            </w:r>
          </w:p>
        </w:tc>
        <w:tc>
          <w:tcPr>
            <w:tcW w:w="160" w:type="pct"/>
          </w:tcPr>
          <w:p w14:paraId="475B91C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74" w:type="pct"/>
          </w:tcPr>
          <w:p w14:paraId="1EF3808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7D6ECA91" w14:textId="77777777" w:rsidTr="006A6781">
        <w:trPr>
          <w:trHeight w:val="192"/>
        </w:trPr>
        <w:tc>
          <w:tcPr>
            <w:tcW w:w="255" w:type="pct"/>
          </w:tcPr>
          <w:p w14:paraId="5EACD0A9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BI_3.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3" w:type="pct"/>
            <w:shd w:val="clear" w:color="auto" w:fill="auto"/>
          </w:tcPr>
          <w:p w14:paraId="26CDCF38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Evidencia formulárov</w:t>
            </w:r>
          </w:p>
        </w:tc>
        <w:tc>
          <w:tcPr>
            <w:tcW w:w="2899" w:type="pct"/>
            <w:vAlign w:val="center"/>
          </w:tcPr>
          <w:p w14:paraId="4093596E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Evidencia odoslaných a prijatých formulárov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:</w:t>
            </w:r>
          </w:p>
          <w:p w14:paraId="6FDAB2BD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3407FE7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Číslo záznamu </w:t>
            </w:r>
          </w:p>
          <w:p w14:paraId="31B8D93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formulára</w:t>
            </w:r>
          </w:p>
          <w:p w14:paraId="1B72EF1A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Štát príslušnej inštitúcie </w:t>
            </w:r>
          </w:p>
          <w:p w14:paraId="234B682D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Dátum vystavenia </w:t>
            </w:r>
          </w:p>
          <w:p w14:paraId="1EE854E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odoslania, resp. prijatia</w:t>
            </w:r>
          </w:p>
          <w:p w14:paraId="520CD6A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Žiadateľ</w:t>
            </w:r>
          </w:p>
          <w:p w14:paraId="51930D12" w14:textId="77777777" w:rsidR="00E43EBF" w:rsidRPr="002320CC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r. č.</w:t>
            </w:r>
          </w:p>
        </w:tc>
        <w:tc>
          <w:tcPr>
            <w:tcW w:w="160" w:type="pct"/>
          </w:tcPr>
          <w:p w14:paraId="11694DEC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74" w:type="pct"/>
          </w:tcPr>
          <w:p w14:paraId="0FDF1D2C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31FEC9D9" w14:textId="77777777" w:rsidTr="006A6781">
        <w:trPr>
          <w:trHeight w:val="192"/>
        </w:trPr>
        <w:tc>
          <w:tcPr>
            <w:tcW w:w="255" w:type="pct"/>
          </w:tcPr>
          <w:p w14:paraId="1E5E159D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BI_3.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3" w:type="pct"/>
            <w:shd w:val="clear" w:color="auto" w:fill="auto"/>
          </w:tcPr>
          <w:p w14:paraId="1A6FE21B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Doby poistenia</w:t>
            </w:r>
          </w:p>
        </w:tc>
        <w:tc>
          <w:tcPr>
            <w:tcW w:w="2899" w:type="pct"/>
            <w:vAlign w:val="center"/>
          </w:tcPr>
          <w:p w14:paraId="5141F6E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Zhodnotiteľné doby poistenia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  <w:p w14:paraId="6AA9041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Štruktúra evidencie:</w:t>
            </w:r>
          </w:p>
          <w:p w14:paraId="710F6F0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Zamestnanec – pracovný pomer na dobu určitú</w:t>
            </w:r>
          </w:p>
          <w:p w14:paraId="7822421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Zamestnanec – pracovný pomer na dobu neurčitú</w:t>
            </w:r>
          </w:p>
          <w:p w14:paraId="554F611F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SZČO, Spolupracujúca osoba</w:t>
            </w:r>
          </w:p>
          <w:p w14:paraId="614DD59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Dobrovoľné poistenie</w:t>
            </w:r>
          </w:p>
          <w:p w14:paraId="02075727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Doba poistenia v štáte EÚ</w:t>
            </w:r>
          </w:p>
          <w:p w14:paraId="6EA7121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Doba neplatenia v štáte EÚ </w:t>
            </w:r>
          </w:p>
          <w:p w14:paraId="1A6EBD0E" w14:textId="77777777" w:rsidR="00E43EBF" w:rsidRPr="00FC438C" w:rsidRDefault="00E43EBF" w:rsidP="00C60B2D">
            <w:pPr>
              <w:pStyle w:val="Odsekzoznamu"/>
              <w:spacing w:after="0"/>
              <w:ind w:left="356"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považovaná v SR za dobu poistenia</w:t>
            </w:r>
          </w:p>
          <w:p w14:paraId="25577676" w14:textId="77777777" w:rsidR="00E43EBF" w:rsidRPr="002320CC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Doba neplatenia poisteného považovaná za dobu poistenia do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</w:rPr>
              <w:t>31.12.2003</w:t>
            </w:r>
          </w:p>
        </w:tc>
        <w:tc>
          <w:tcPr>
            <w:tcW w:w="160" w:type="pct"/>
          </w:tcPr>
          <w:p w14:paraId="2768656F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74" w:type="pct"/>
          </w:tcPr>
          <w:p w14:paraId="6B08219F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1727F5CC" w14:textId="77777777" w:rsidTr="006A6781">
        <w:trPr>
          <w:trHeight w:val="192"/>
        </w:trPr>
        <w:tc>
          <w:tcPr>
            <w:tcW w:w="255" w:type="pct"/>
          </w:tcPr>
          <w:p w14:paraId="169251B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BI_3.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3" w:type="pct"/>
            <w:shd w:val="clear" w:color="auto" w:fill="auto"/>
          </w:tcPr>
          <w:p w14:paraId="0654AE33" w14:textId="77777777" w:rsidR="00E43EBF" w:rsidRPr="00FC438C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Zoznam dávok</w:t>
            </w:r>
          </w:p>
        </w:tc>
        <w:tc>
          <w:tcPr>
            <w:tcW w:w="2899" w:type="pct"/>
          </w:tcPr>
          <w:p w14:paraId="79AB8529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Zoznam dávok vytvorených na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žiadostiach v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pobočke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  <w:p w14:paraId="44205D4C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evidencie:</w:t>
            </w:r>
          </w:p>
          <w:p w14:paraId="28A7F99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lastRenderedPageBreak/>
              <w:t>Príjemca</w:t>
            </w:r>
          </w:p>
          <w:p w14:paraId="4F1DD1B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Mesiac, za ktorý sa vypláca dávka</w:t>
            </w:r>
          </w:p>
          <w:p w14:paraId="46025EF9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Počet dní</w:t>
            </w:r>
          </w:p>
          <w:p w14:paraId="640250F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Suma</w:t>
            </w:r>
          </w:p>
          <w:p w14:paraId="47E9241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Prepočítaná suma</w:t>
            </w:r>
          </w:p>
          <w:p w14:paraId="561B6D9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Suma preplatku</w:t>
            </w:r>
          </w:p>
          <w:p w14:paraId="7546FEE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Denný vymeriavací základ</w:t>
            </w:r>
          </w:p>
          <w:p w14:paraId="3FAE031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platobného styku</w:t>
            </w:r>
          </w:p>
          <w:p w14:paraId="11B87586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Príznak odsúhlasená</w:t>
            </w:r>
          </w:p>
          <w:p w14:paraId="6C81610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dávky</w:t>
            </w:r>
          </w:p>
          <w:p w14:paraId="3A754BF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Príznak, či bola dávka vytvorená automaticky</w:t>
            </w:r>
          </w:p>
          <w:p w14:paraId="40EF787A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Príznak, či bola dávka zahrnutá v platbe</w:t>
            </w:r>
          </w:p>
          <w:p w14:paraId="3DEDB9EF" w14:textId="77777777" w:rsidR="00E43EBF" w:rsidRPr="002320CC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splatnosti</w:t>
            </w:r>
          </w:p>
        </w:tc>
        <w:tc>
          <w:tcPr>
            <w:tcW w:w="160" w:type="pct"/>
          </w:tcPr>
          <w:p w14:paraId="6402E8F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</w:t>
            </w:r>
          </w:p>
        </w:tc>
        <w:tc>
          <w:tcPr>
            <w:tcW w:w="274" w:type="pct"/>
          </w:tcPr>
          <w:p w14:paraId="5EAFBE6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37B3E798" w14:textId="77777777" w:rsidTr="006A6781">
        <w:trPr>
          <w:trHeight w:val="192"/>
        </w:trPr>
        <w:tc>
          <w:tcPr>
            <w:tcW w:w="255" w:type="pct"/>
          </w:tcPr>
          <w:p w14:paraId="730D4310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BI_3.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3" w:type="pct"/>
            <w:shd w:val="clear" w:color="auto" w:fill="auto"/>
          </w:tcPr>
          <w:p w14:paraId="5ED2A03E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Správa preplatkov a pohľadávok</w:t>
            </w:r>
          </w:p>
        </w:tc>
        <w:tc>
          <w:tcPr>
            <w:tcW w:w="2899" w:type="pct"/>
            <w:vAlign w:val="center"/>
          </w:tcPr>
          <w:p w14:paraId="515A45DC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Informácia o dlhoch, preplatkoch a</w:t>
            </w:r>
            <w:r>
              <w:rPr>
                <w:rFonts w:cs="Calibri"/>
                <w:sz w:val="18"/>
                <w:szCs w:val="18"/>
                <w:lang w:eastAsia="sk-SK"/>
              </w:rPr>
              <w:t> </w:t>
            </w:r>
            <w:r w:rsidRPr="00FC438C">
              <w:rPr>
                <w:rFonts w:cs="Calibri"/>
                <w:sz w:val="18"/>
                <w:szCs w:val="18"/>
                <w:lang w:eastAsia="sk-SK"/>
              </w:rPr>
              <w:t>pohľadávkach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0F36F2E0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Štruktúra evidencie:</w:t>
            </w:r>
          </w:p>
          <w:p w14:paraId="4A1028B5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Dlžník</w:t>
            </w:r>
          </w:p>
          <w:p w14:paraId="68F67D78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R. č. / </w:t>
            </w:r>
            <w:proofErr w:type="spellStart"/>
            <w:r w:rsidRPr="00FC438C">
              <w:rPr>
                <w:rFonts w:cs="Calibri"/>
                <w:color w:val="000000"/>
                <w:sz w:val="18"/>
                <w:szCs w:val="18"/>
              </w:rPr>
              <w:t>IČODruh</w:t>
            </w:r>
            <w:proofErr w:type="spellEnd"/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 pohľadávky</w:t>
            </w:r>
          </w:p>
          <w:p w14:paraId="53385D0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Celková suma pohľadávky</w:t>
            </w:r>
          </w:p>
          <w:p w14:paraId="3454C53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Nedoplatok</w:t>
            </w:r>
          </w:p>
          <w:p w14:paraId="331F486B" w14:textId="77777777" w:rsidR="00E43EBF" w:rsidRPr="002320C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Stav</w:t>
            </w:r>
          </w:p>
        </w:tc>
        <w:tc>
          <w:tcPr>
            <w:tcW w:w="160" w:type="pct"/>
          </w:tcPr>
          <w:p w14:paraId="5229FE7F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74" w:type="pct"/>
          </w:tcPr>
          <w:p w14:paraId="30152EDF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122373FA" w14:textId="77777777" w:rsidTr="006A6781">
        <w:trPr>
          <w:trHeight w:val="192"/>
        </w:trPr>
        <w:tc>
          <w:tcPr>
            <w:tcW w:w="255" w:type="pct"/>
          </w:tcPr>
          <w:p w14:paraId="0BC8901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BI_3.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3" w:type="pct"/>
            <w:shd w:val="clear" w:color="auto" w:fill="auto"/>
          </w:tcPr>
          <w:p w14:paraId="284D2624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Evidencia z rozhraní</w:t>
            </w:r>
          </w:p>
        </w:tc>
        <w:tc>
          <w:tcPr>
            <w:tcW w:w="2899" w:type="pct"/>
            <w:vAlign w:val="center"/>
          </w:tcPr>
          <w:p w14:paraId="32BCEDC0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Zoznam evidencie z</w:t>
            </w:r>
            <w:r>
              <w:rPr>
                <w:rFonts w:cs="Calibri"/>
                <w:sz w:val="18"/>
                <w:szCs w:val="18"/>
                <w:lang w:eastAsia="sk-SK"/>
              </w:rPr>
              <w:t> </w:t>
            </w:r>
            <w:r w:rsidRPr="00FC438C">
              <w:rPr>
                <w:rFonts w:cs="Calibri"/>
                <w:sz w:val="18"/>
                <w:szCs w:val="18"/>
                <w:lang w:eastAsia="sk-SK"/>
              </w:rPr>
              <w:t>rozhraní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14F99AD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evidencie:</w:t>
            </w:r>
          </w:p>
          <w:p w14:paraId="46B61DDF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rozhrania</w:t>
            </w:r>
          </w:p>
          <w:p w14:paraId="53A4BFD7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importu</w:t>
            </w:r>
          </w:p>
          <w:p w14:paraId="72606E0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Okres</w:t>
            </w:r>
          </w:p>
          <w:p w14:paraId="786AC57B" w14:textId="77777777" w:rsidR="00E43EBF" w:rsidRPr="002320C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SP-p</w:t>
            </w:r>
          </w:p>
        </w:tc>
        <w:tc>
          <w:tcPr>
            <w:tcW w:w="160" w:type="pct"/>
          </w:tcPr>
          <w:p w14:paraId="3326FB17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74" w:type="pct"/>
          </w:tcPr>
          <w:p w14:paraId="797B817C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E43EBF" w:rsidRPr="00AC379C" w14:paraId="6C2EEF65" w14:textId="77777777" w:rsidTr="006A6781">
        <w:trPr>
          <w:trHeight w:val="192"/>
        </w:trPr>
        <w:tc>
          <w:tcPr>
            <w:tcW w:w="255" w:type="pct"/>
          </w:tcPr>
          <w:p w14:paraId="7524F01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BI_3.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413" w:type="pct"/>
            <w:shd w:val="clear" w:color="auto" w:fill="auto"/>
          </w:tcPr>
          <w:p w14:paraId="251BC45A" w14:textId="77777777" w:rsidR="00E43EBF" w:rsidRPr="00FC438C" w:rsidRDefault="00E43EBF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Zoznam odoslaných listov</w:t>
            </w:r>
          </w:p>
        </w:tc>
        <w:tc>
          <w:tcPr>
            <w:tcW w:w="2899" w:type="pct"/>
            <w:vAlign w:val="center"/>
          </w:tcPr>
          <w:p w14:paraId="35487F72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Evidencia všetkých tlačových zostáv, ktoré boli vytvorené IS (napr. rozhodnutia, výzvy, potvrdenia, formuláre)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394E0E95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evidencie:</w:t>
            </w:r>
          </w:p>
          <w:p w14:paraId="02923FA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R. č.</w:t>
            </w:r>
          </w:p>
          <w:p w14:paraId="3F9F9A44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Žiadateľ</w:t>
            </w:r>
          </w:p>
          <w:p w14:paraId="68EE04EF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Číslo záznamu</w:t>
            </w:r>
          </w:p>
          <w:p w14:paraId="0E403AB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korešpondencie Stav rozhodnutia</w:t>
            </w:r>
          </w:p>
          <w:p w14:paraId="51184110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(vystavenia, odoslania, prevzatia, uloženia, právoplatnosť rozhodnutia)</w:t>
            </w:r>
          </w:p>
          <w:p w14:paraId="2A84D576" w14:textId="77777777" w:rsidR="00E43EBF" w:rsidRPr="002320C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Príznak odvolania</w:t>
            </w:r>
          </w:p>
        </w:tc>
        <w:tc>
          <w:tcPr>
            <w:tcW w:w="160" w:type="pct"/>
          </w:tcPr>
          <w:p w14:paraId="44FDD0C1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74" w:type="pct"/>
          </w:tcPr>
          <w:p w14:paraId="583E617D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6A6781" w:rsidRPr="00AC379C" w14:paraId="0FA263F4" w14:textId="77777777" w:rsidTr="006A6781">
        <w:trPr>
          <w:trHeight w:val="192"/>
        </w:trPr>
        <w:tc>
          <w:tcPr>
            <w:tcW w:w="255" w:type="pct"/>
          </w:tcPr>
          <w:p w14:paraId="5FA2E09D" w14:textId="77777777" w:rsidR="006A6781" w:rsidRPr="00173717" w:rsidRDefault="006A6781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BI_3.10</w:t>
            </w:r>
          </w:p>
        </w:tc>
        <w:tc>
          <w:tcPr>
            <w:tcW w:w="1413" w:type="pct"/>
            <w:shd w:val="clear" w:color="auto" w:fill="auto"/>
          </w:tcPr>
          <w:p w14:paraId="068FC8AC" w14:textId="77777777" w:rsidR="006A6781" w:rsidRPr="00FC438C" w:rsidRDefault="006A6781" w:rsidP="00C60B2D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S</w:t>
            </w:r>
            <w:r w:rsidRPr="006A6781">
              <w:rPr>
                <w:rFonts w:cs="Calibri"/>
                <w:sz w:val="18"/>
                <w:szCs w:val="18"/>
                <w:lang w:eastAsia="sk-SK"/>
              </w:rPr>
              <w:t>pracovanie výplaty dávok</w:t>
            </w:r>
          </w:p>
        </w:tc>
        <w:tc>
          <w:tcPr>
            <w:tcW w:w="2899" w:type="pct"/>
            <w:vAlign w:val="center"/>
          </w:tcPr>
          <w:p w14:paraId="55121599" w14:textId="77777777" w:rsidR="006A6781" w:rsidRPr="00FC438C" w:rsidRDefault="006A6781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V</w:t>
            </w:r>
            <w:r w:rsidRPr="006A6781">
              <w:rPr>
                <w:rFonts w:cs="Calibri"/>
                <w:sz w:val="18"/>
                <w:szCs w:val="18"/>
                <w:lang w:eastAsia="sk-SK"/>
              </w:rPr>
              <w:t>ýplata dávok a ich účtovné spracovanie</w:t>
            </w:r>
          </w:p>
        </w:tc>
        <w:tc>
          <w:tcPr>
            <w:tcW w:w="160" w:type="pct"/>
          </w:tcPr>
          <w:p w14:paraId="31D36161" w14:textId="77777777" w:rsidR="006A6781" w:rsidRDefault="006A6781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74" w:type="pct"/>
          </w:tcPr>
          <w:p w14:paraId="154B9511" w14:textId="77777777" w:rsidR="006A6781" w:rsidRDefault="006A6781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</w:tbl>
    <w:p w14:paraId="63E132A6" w14:textId="77777777" w:rsidR="00C60B2D" w:rsidRPr="002B5E1A" w:rsidRDefault="00C60B2D" w:rsidP="00C60B2D"/>
    <w:p w14:paraId="5160EE2F" w14:textId="77777777" w:rsidR="00C60B2D" w:rsidRPr="003F0800" w:rsidRDefault="00C60B2D" w:rsidP="00C60B2D">
      <w:pPr>
        <w:pStyle w:val="Odsekzoznamu"/>
        <w:keepNext/>
        <w:keepLines/>
        <w:numPr>
          <w:ilvl w:val="0"/>
          <w:numId w:val="45"/>
        </w:numPr>
        <w:spacing w:before="120" w:after="0" w:line="240" w:lineRule="auto"/>
        <w:ind w:left="1134" w:hanging="425"/>
        <w:contextualSpacing/>
        <w:rPr>
          <w:rFonts w:cs="Calibri"/>
          <w:u w:val="single"/>
        </w:rPr>
      </w:pPr>
      <w:r w:rsidRPr="003F0800">
        <w:rPr>
          <w:rFonts w:cs="Calibri"/>
          <w:u w:val="single"/>
        </w:rPr>
        <w:lastRenderedPageBreak/>
        <w:t>Výkon garančného poistenia</w:t>
      </w:r>
    </w:p>
    <w:p w14:paraId="0E9E5FC9" w14:textId="5C82F51A" w:rsidR="00C60B2D" w:rsidRDefault="00C60B2D" w:rsidP="00C60B2D">
      <w:pPr>
        <w:pStyle w:val="Popis"/>
        <w:keepNext/>
        <w:jc w:val="left"/>
        <w:rPr>
          <w:rFonts w:cs="Calibri"/>
        </w:rPr>
      </w:pPr>
      <w:bookmarkStart w:id="30" w:name="_Toc374366535"/>
      <w:bookmarkStart w:id="31" w:name="_Toc499389989"/>
      <w:r w:rsidRPr="002B6FE1">
        <w:t>Tabu</w:t>
      </w:r>
      <w:r w:rsidRPr="002B6FE1">
        <w:rPr>
          <w:rFonts w:ascii="Calibri" w:eastAsia="Calibri" w:hAnsi="Calibri" w:cs="Calibri"/>
        </w:rPr>
        <w:t>ľ</w:t>
      </w:r>
      <w:r w:rsidRPr="002B6FE1">
        <w:t xml:space="preserve">ka </w:t>
      </w:r>
      <w:r w:rsidRPr="002B6FE1">
        <w:fldChar w:fldCharType="begin"/>
      </w:r>
      <w:r w:rsidRPr="002B6FE1">
        <w:instrText xml:space="preserve"> SEQ Tabu</w:instrText>
      </w:r>
      <w:r w:rsidRPr="002B6FE1">
        <w:rPr>
          <w:rFonts w:ascii="Calibri" w:eastAsia="Calibri" w:hAnsi="Calibri" w:cs="Calibri"/>
        </w:rPr>
        <w:instrText>ľ</w:instrText>
      </w:r>
      <w:r w:rsidRPr="002B6FE1">
        <w:instrText xml:space="preserve">ka \* ARABIC </w:instrText>
      </w:r>
      <w:r w:rsidRPr="002B6FE1">
        <w:fldChar w:fldCharType="separate"/>
      </w:r>
      <w:r w:rsidR="00704A96">
        <w:rPr>
          <w:noProof/>
        </w:rPr>
        <w:t>16</w:t>
      </w:r>
      <w:r w:rsidRPr="002B6FE1">
        <w:rPr>
          <w:noProof/>
        </w:rPr>
        <w:fldChar w:fldCharType="end"/>
      </w:r>
      <w:r w:rsidRPr="002B6FE1">
        <w:t xml:space="preserve"> </w:t>
      </w:r>
      <w:r>
        <w:t xml:space="preserve">Biznis informácie - </w:t>
      </w:r>
      <w:r w:rsidRPr="002B6FE1">
        <w:rPr>
          <w:rFonts w:cs="Calibri"/>
        </w:rPr>
        <w:t xml:space="preserve">Obsah evidencie IS </w:t>
      </w:r>
      <w:proofErr w:type="spellStart"/>
      <w:r w:rsidRPr="002B6FE1">
        <w:rPr>
          <w:rFonts w:cs="Calibri"/>
        </w:rPr>
        <w:t>PvNGP</w:t>
      </w:r>
      <w:proofErr w:type="spellEnd"/>
      <w:r w:rsidRPr="002B6FE1">
        <w:rPr>
          <w:rFonts w:cs="Calibri"/>
        </w:rPr>
        <w:t>, modul GP</w:t>
      </w:r>
      <w:bookmarkEnd w:id="30"/>
      <w:bookmarkEnd w:id="3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3971"/>
        <w:gridCol w:w="8131"/>
        <w:gridCol w:w="465"/>
        <w:gridCol w:w="784"/>
      </w:tblGrid>
      <w:tr w:rsidR="00C60B2D" w:rsidRPr="00AC379C" w14:paraId="3D97738B" w14:textId="77777777" w:rsidTr="006A6781">
        <w:trPr>
          <w:trHeight w:val="188"/>
        </w:trPr>
        <w:tc>
          <w:tcPr>
            <w:tcW w:w="230" w:type="pct"/>
            <w:shd w:val="clear" w:color="auto" w:fill="D9D9D9"/>
          </w:tcPr>
          <w:p w14:paraId="6CCD6C45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419" w:type="pct"/>
            <w:shd w:val="clear" w:color="auto" w:fill="D9D9D9"/>
          </w:tcPr>
          <w:p w14:paraId="1FBF937F" w14:textId="77777777" w:rsidR="00C60B2D" w:rsidRPr="00AC379C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2905" w:type="pct"/>
            <w:shd w:val="clear" w:color="auto" w:fill="D9D9D9"/>
          </w:tcPr>
          <w:p w14:paraId="138A2F81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66" w:type="pct"/>
            <w:shd w:val="clear" w:color="auto" w:fill="D9D9D9"/>
          </w:tcPr>
          <w:p w14:paraId="374D1C77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280" w:type="pct"/>
            <w:shd w:val="clear" w:color="auto" w:fill="D9D9D9"/>
          </w:tcPr>
          <w:p w14:paraId="2449C857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E43EBF" w:rsidRPr="00AC379C" w14:paraId="7A113CB8" w14:textId="77777777" w:rsidTr="006A6781">
        <w:trPr>
          <w:trHeight w:val="192"/>
        </w:trPr>
        <w:tc>
          <w:tcPr>
            <w:tcW w:w="230" w:type="pct"/>
          </w:tcPr>
          <w:p w14:paraId="76386F56" w14:textId="77777777" w:rsidR="00E43EBF" w:rsidRPr="00AC379C" w:rsidRDefault="00D538DB" w:rsidP="00D538DB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4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19" w:type="pct"/>
            <w:shd w:val="clear" w:color="auto" w:fill="auto"/>
          </w:tcPr>
          <w:p w14:paraId="6E144042" w14:textId="77777777" w:rsidR="00E43EBF" w:rsidRPr="00AC379C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Zoznam osôb</w:t>
            </w:r>
          </w:p>
        </w:tc>
        <w:tc>
          <w:tcPr>
            <w:tcW w:w="2905" w:type="pct"/>
            <w:vAlign w:val="center"/>
          </w:tcPr>
          <w:p w14:paraId="19F2144C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Identifikačné a adresné údaje žiadateľov o dávku GP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  <w:p w14:paraId="770165DF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0BAE1A0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Osoba (identifikačné a adresné údaje)</w:t>
            </w:r>
          </w:p>
          <w:p w14:paraId="3129DF8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Žiadosti o dávku garančného poistenia</w:t>
            </w:r>
          </w:p>
          <w:p w14:paraId="2E720FF9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Miesta výplaty</w:t>
            </w:r>
          </w:p>
          <w:p w14:paraId="68DB7E9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Bankový účet</w:t>
            </w:r>
          </w:p>
          <w:p w14:paraId="4793B34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Vyživované osoby</w:t>
            </w:r>
          </w:p>
          <w:p w14:paraId="08529261" w14:textId="77777777" w:rsidR="00E43EBF" w:rsidRPr="003D607B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Ostatné (napr. poznámky, pracovnoprávne vzťahy, odoslané listy)</w:t>
            </w:r>
          </w:p>
        </w:tc>
        <w:tc>
          <w:tcPr>
            <w:tcW w:w="166" w:type="pct"/>
          </w:tcPr>
          <w:p w14:paraId="62C63AF3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69D06074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79AA1794" w14:textId="77777777" w:rsidTr="006A6781">
        <w:trPr>
          <w:trHeight w:val="192"/>
        </w:trPr>
        <w:tc>
          <w:tcPr>
            <w:tcW w:w="230" w:type="pct"/>
          </w:tcPr>
          <w:p w14:paraId="02536558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7F61C5">
              <w:rPr>
                <w:sz w:val="18"/>
                <w:szCs w:val="18"/>
              </w:rPr>
              <w:t>BI_4.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19" w:type="pct"/>
            <w:shd w:val="clear" w:color="auto" w:fill="auto"/>
          </w:tcPr>
          <w:p w14:paraId="5463963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Zoznam organizácií</w:t>
            </w:r>
          </w:p>
        </w:tc>
        <w:tc>
          <w:tcPr>
            <w:tcW w:w="2905" w:type="pct"/>
          </w:tcPr>
          <w:p w14:paraId="0B87A7FD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Identifikačné a adresné údaje organizácie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  <w:p w14:paraId="6E4448C2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4CA82EFD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Organizácia (názov, Právna forma, IČO, DIČ, Odvetvie (kód, názov), Adresa)</w:t>
            </w:r>
          </w:p>
          <w:p w14:paraId="6B1F8B21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PLN (dátum vzniku, typ)</w:t>
            </w:r>
          </w:p>
          <w:p w14:paraId="34296E6B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Oznámenia (o vzniku PLN)</w:t>
            </w:r>
          </w:p>
          <w:p w14:paraId="347DDB69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Miesta výplaty</w:t>
            </w:r>
          </w:p>
          <w:p w14:paraId="5B570B22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Bankové účty</w:t>
            </w:r>
          </w:p>
          <w:p w14:paraId="3552F5D6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Pohľadávky</w:t>
            </w:r>
          </w:p>
          <w:p w14:paraId="4AADEE74" w14:textId="77777777" w:rsidR="00D538DB" w:rsidRPr="003D607B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ascii="Times New Roman" w:hAnsi="Times New Roman"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Ostatné (poznámky, odoslané listy)</w:t>
            </w:r>
          </w:p>
        </w:tc>
        <w:tc>
          <w:tcPr>
            <w:tcW w:w="166" w:type="pct"/>
          </w:tcPr>
          <w:p w14:paraId="0DA1BE9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1118A62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5F08FC0B" w14:textId="77777777" w:rsidTr="006A6781">
        <w:trPr>
          <w:trHeight w:val="192"/>
        </w:trPr>
        <w:tc>
          <w:tcPr>
            <w:tcW w:w="230" w:type="pct"/>
          </w:tcPr>
          <w:p w14:paraId="0D576F9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7F61C5">
              <w:rPr>
                <w:sz w:val="18"/>
                <w:szCs w:val="18"/>
              </w:rPr>
              <w:t>BI_4.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9" w:type="pct"/>
            <w:shd w:val="clear" w:color="auto" w:fill="auto"/>
          </w:tcPr>
          <w:p w14:paraId="6E5FEF9B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Žiadosť o dávku garančného poistenia</w:t>
            </w:r>
          </w:p>
        </w:tc>
        <w:tc>
          <w:tcPr>
            <w:tcW w:w="2905" w:type="pct"/>
          </w:tcPr>
          <w:p w14:paraId="7177F6A8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Identifikačné a adresné údaje žiadateľa o dávku garančného poistenia, spracovanie podkladov a posúdenie nároku, výpočet výšky dávky a vytvorenie dávky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  <w:p w14:paraId="223E73DC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50EF76E5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Žiadateľ (identifikačné údaje)</w:t>
            </w:r>
          </w:p>
          <w:p w14:paraId="0DB0FCF8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Zamestnávateľ (názov, IČO, právna forma, pracovnoprávny vzťah, dátum PLN)</w:t>
            </w:r>
          </w:p>
          <w:p w14:paraId="59E57E66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Základné údaje (Dátum podania, Aktuálny stav, číslo spisu, ...) </w:t>
            </w:r>
          </w:p>
          <w:p w14:paraId="542EF3C2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Nároky</w:t>
            </w:r>
          </w:p>
          <w:p w14:paraId="284A381D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Dávky</w:t>
            </w:r>
          </w:p>
          <w:p w14:paraId="425773D2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Nariadenia zrážok</w:t>
            </w:r>
          </w:p>
          <w:p w14:paraId="30031D7A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DHN (zúčtovanie)</w:t>
            </w:r>
          </w:p>
          <w:p w14:paraId="028E912A" w14:textId="77777777" w:rsidR="00D538DB" w:rsidRPr="003D607B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Ostatné (napr. poznámky, odoslané listy)</w:t>
            </w:r>
          </w:p>
        </w:tc>
        <w:tc>
          <w:tcPr>
            <w:tcW w:w="166" w:type="pct"/>
          </w:tcPr>
          <w:p w14:paraId="3263A27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335BAD0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0BBD0482" w14:textId="77777777" w:rsidTr="006A6781">
        <w:trPr>
          <w:trHeight w:val="192"/>
        </w:trPr>
        <w:tc>
          <w:tcPr>
            <w:tcW w:w="230" w:type="pct"/>
          </w:tcPr>
          <w:p w14:paraId="76BA156C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7F61C5">
              <w:rPr>
                <w:sz w:val="18"/>
                <w:szCs w:val="18"/>
              </w:rPr>
              <w:lastRenderedPageBreak/>
              <w:t>BI_4.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9" w:type="pct"/>
            <w:shd w:val="clear" w:color="auto" w:fill="auto"/>
          </w:tcPr>
          <w:p w14:paraId="5BD4D1DC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Zoznam dávok</w:t>
            </w:r>
          </w:p>
        </w:tc>
        <w:tc>
          <w:tcPr>
            <w:tcW w:w="2905" w:type="pct"/>
            <w:vAlign w:val="center"/>
          </w:tcPr>
          <w:p w14:paraId="0E83C80E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Zoznam dávok vytvorených na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sz w:val="18"/>
                <w:szCs w:val="18"/>
                <w:lang w:eastAsia="sk-SK"/>
              </w:rPr>
              <w:t>žiadostiach v</w:t>
            </w:r>
            <w:r>
              <w:rPr>
                <w:rFonts w:cs="Calibri"/>
                <w:sz w:val="18"/>
                <w:szCs w:val="18"/>
                <w:lang w:eastAsia="sk-SK"/>
              </w:rPr>
              <w:t> </w:t>
            </w:r>
            <w:r w:rsidRPr="00FC438C">
              <w:rPr>
                <w:rFonts w:cs="Calibri"/>
                <w:sz w:val="18"/>
                <w:szCs w:val="18"/>
                <w:lang w:eastAsia="sk-SK"/>
              </w:rPr>
              <w:t>pobočke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709E8079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0BB3956D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Príjemca</w:t>
            </w:r>
          </w:p>
          <w:p w14:paraId="037826A1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Žiadateľ</w:t>
            </w:r>
          </w:p>
          <w:p w14:paraId="336EB286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Mesiac, za ktorý sa vypláca dávka</w:t>
            </w:r>
          </w:p>
          <w:p w14:paraId="38C395D2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Suma</w:t>
            </w:r>
          </w:p>
          <w:p w14:paraId="42577CA5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platobného styku</w:t>
            </w:r>
          </w:p>
          <w:p w14:paraId="31559A3D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Príznak odsúhlasená</w:t>
            </w:r>
          </w:p>
          <w:p w14:paraId="3C0AD6E6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dávky</w:t>
            </w:r>
          </w:p>
          <w:p w14:paraId="06E30D00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Príznak, či bola dávka vytvorená automaticky</w:t>
            </w:r>
          </w:p>
          <w:p w14:paraId="4F766B80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Príznak, či bola dávka zahrnutá v platbe</w:t>
            </w:r>
          </w:p>
          <w:p w14:paraId="0D06F7AD" w14:textId="77777777" w:rsidR="00D538DB" w:rsidRPr="003D607B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splatnosti</w:t>
            </w:r>
          </w:p>
        </w:tc>
        <w:tc>
          <w:tcPr>
            <w:tcW w:w="166" w:type="pct"/>
          </w:tcPr>
          <w:p w14:paraId="5F586A15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5DEA9758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081816BB" w14:textId="77777777" w:rsidTr="006A6781">
        <w:trPr>
          <w:trHeight w:val="192"/>
        </w:trPr>
        <w:tc>
          <w:tcPr>
            <w:tcW w:w="230" w:type="pct"/>
          </w:tcPr>
          <w:p w14:paraId="6D62942A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7F61C5">
              <w:rPr>
                <w:sz w:val="18"/>
                <w:szCs w:val="18"/>
              </w:rPr>
              <w:t>BI_4.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9" w:type="pct"/>
            <w:shd w:val="clear" w:color="auto" w:fill="auto"/>
          </w:tcPr>
          <w:p w14:paraId="79DAFE26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Zoznam oznámení o PLN</w:t>
            </w:r>
          </w:p>
        </w:tc>
        <w:tc>
          <w:tcPr>
            <w:tcW w:w="2905" w:type="pct"/>
          </w:tcPr>
          <w:p w14:paraId="6154F169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Zoznam obsahuje údaje o</w:t>
            </w:r>
            <w:r w:rsidRPr="00FC438C"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 xml:space="preserve"> platobnej neschopnosti zamestnávateľa</w:t>
            </w: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.</w:t>
            </w:r>
          </w:p>
          <w:p w14:paraId="12BE41DB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sk-SK"/>
              </w:rPr>
              <w:t>Štruktúra evidencie:</w:t>
            </w:r>
          </w:p>
          <w:p w14:paraId="27F139F0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Zamestnávateľ</w:t>
            </w:r>
          </w:p>
          <w:p w14:paraId="6C487BAF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Právna forma</w:t>
            </w:r>
          </w:p>
          <w:p w14:paraId="33BDDE10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IČO</w:t>
            </w:r>
          </w:p>
          <w:p w14:paraId="15FCDE76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vzniku PLN</w:t>
            </w:r>
          </w:p>
          <w:p w14:paraId="20EF15C2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podania</w:t>
            </w:r>
          </w:p>
          <w:p w14:paraId="0F22727F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Pobočka </w:t>
            </w:r>
          </w:p>
          <w:p w14:paraId="378F1C66" w14:textId="77777777" w:rsidR="00D538DB" w:rsidRPr="003D607B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PLN (typ)</w:t>
            </w:r>
          </w:p>
        </w:tc>
        <w:tc>
          <w:tcPr>
            <w:tcW w:w="166" w:type="pct"/>
          </w:tcPr>
          <w:p w14:paraId="0841399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494C1D97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035764AF" w14:textId="77777777" w:rsidTr="006A6781">
        <w:trPr>
          <w:trHeight w:val="192"/>
        </w:trPr>
        <w:tc>
          <w:tcPr>
            <w:tcW w:w="230" w:type="pct"/>
          </w:tcPr>
          <w:p w14:paraId="1F2CB47D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7F61C5">
              <w:rPr>
                <w:sz w:val="18"/>
                <w:szCs w:val="18"/>
              </w:rPr>
              <w:t>BI_4.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pct"/>
            <w:shd w:val="clear" w:color="auto" w:fill="auto"/>
          </w:tcPr>
          <w:p w14:paraId="1114EDDD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Zoznam odoslaných listov</w:t>
            </w:r>
          </w:p>
        </w:tc>
        <w:tc>
          <w:tcPr>
            <w:tcW w:w="2905" w:type="pct"/>
            <w:vAlign w:val="center"/>
          </w:tcPr>
          <w:p w14:paraId="6AF5F194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Evidencia všetkých tlačových zostáv, ktoré boli vytvorené IS (napr. rozhodnutia, výzvy, potvrdenia)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7841A0BD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Štruktúra evidencie:</w:t>
            </w:r>
          </w:p>
          <w:p w14:paraId="08C07B1C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R. č. / IČO</w:t>
            </w:r>
          </w:p>
          <w:p w14:paraId="5B3F8BCE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Žiadateľ</w:t>
            </w:r>
          </w:p>
          <w:p w14:paraId="2FE3453D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Číslo záznamu</w:t>
            </w:r>
          </w:p>
          <w:p w14:paraId="3CE4021D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korešpondencie</w:t>
            </w:r>
          </w:p>
          <w:p w14:paraId="1231DAEB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Stav rozhodnutia </w:t>
            </w:r>
          </w:p>
          <w:p w14:paraId="1DA82EAF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(vystavenia, odoslania, prevzatia, uloženia, právoplatnosť rozhodnutia)</w:t>
            </w:r>
          </w:p>
          <w:p w14:paraId="5813A3B9" w14:textId="77777777" w:rsidR="00D538DB" w:rsidRPr="003D607B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Príznak odvolania</w:t>
            </w:r>
          </w:p>
        </w:tc>
        <w:tc>
          <w:tcPr>
            <w:tcW w:w="166" w:type="pct"/>
          </w:tcPr>
          <w:p w14:paraId="047CDA3C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44CCE419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6025BA4E" w14:textId="77777777" w:rsidTr="006A6781">
        <w:trPr>
          <w:trHeight w:val="192"/>
        </w:trPr>
        <w:tc>
          <w:tcPr>
            <w:tcW w:w="230" w:type="pct"/>
          </w:tcPr>
          <w:p w14:paraId="4ABE39A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7F61C5">
              <w:rPr>
                <w:sz w:val="18"/>
                <w:szCs w:val="18"/>
              </w:rPr>
              <w:t>BI_4.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9" w:type="pct"/>
            <w:shd w:val="clear" w:color="auto" w:fill="auto"/>
          </w:tcPr>
          <w:p w14:paraId="7EB5CE32" w14:textId="77777777" w:rsidR="00D538DB" w:rsidRPr="00FC438C" w:rsidRDefault="00D538DB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Zoznam pohľadávok</w:t>
            </w:r>
          </w:p>
        </w:tc>
        <w:tc>
          <w:tcPr>
            <w:tcW w:w="2905" w:type="pct"/>
          </w:tcPr>
          <w:p w14:paraId="1FB445E8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Zoznam pohľadávok vzniknutých vyplatením dávok garančného poistenia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61EAA4E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evidencie:</w:t>
            </w:r>
          </w:p>
          <w:p w14:paraId="01C61B87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Dlžník</w:t>
            </w:r>
          </w:p>
          <w:p w14:paraId="281AAE16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IČO</w:t>
            </w:r>
          </w:p>
          <w:p w14:paraId="229543A2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Suma</w:t>
            </w:r>
          </w:p>
          <w:p w14:paraId="53506CD3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Stav</w:t>
            </w:r>
          </w:p>
          <w:p w14:paraId="4F6BC5B9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postúpenia na vymáhanie</w:t>
            </w:r>
          </w:p>
          <w:p w14:paraId="748D39B3" w14:textId="77777777" w:rsidR="00D538DB" w:rsidRPr="003D607B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Odpísaná</w:t>
            </w:r>
          </w:p>
        </w:tc>
        <w:tc>
          <w:tcPr>
            <w:tcW w:w="166" w:type="pct"/>
          </w:tcPr>
          <w:p w14:paraId="68EB6CA7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2AB440C6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6D1D66A9" w14:textId="77777777" w:rsidTr="006A6781">
        <w:trPr>
          <w:trHeight w:val="192"/>
        </w:trPr>
        <w:tc>
          <w:tcPr>
            <w:tcW w:w="230" w:type="pct"/>
          </w:tcPr>
          <w:p w14:paraId="22691C07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7F61C5">
              <w:rPr>
                <w:sz w:val="18"/>
                <w:szCs w:val="18"/>
              </w:rPr>
              <w:t>BI_4.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9" w:type="pct"/>
            <w:shd w:val="clear" w:color="auto" w:fill="auto"/>
          </w:tcPr>
          <w:p w14:paraId="3564FC47" w14:textId="77777777" w:rsidR="00D538DB" w:rsidRPr="00FC438C" w:rsidRDefault="00D538DB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Evidencia z rozhraní</w:t>
            </w:r>
          </w:p>
        </w:tc>
        <w:tc>
          <w:tcPr>
            <w:tcW w:w="2905" w:type="pct"/>
            <w:vAlign w:val="center"/>
          </w:tcPr>
          <w:p w14:paraId="7E2F116C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Zoznam evidencie z</w:t>
            </w:r>
            <w:r>
              <w:rPr>
                <w:rFonts w:cs="Calibri"/>
                <w:sz w:val="18"/>
                <w:szCs w:val="18"/>
                <w:lang w:eastAsia="sk-SK"/>
              </w:rPr>
              <w:t> </w:t>
            </w:r>
            <w:r w:rsidRPr="00FC438C">
              <w:rPr>
                <w:rFonts w:cs="Calibri"/>
                <w:sz w:val="18"/>
                <w:szCs w:val="18"/>
                <w:lang w:eastAsia="sk-SK"/>
              </w:rPr>
              <w:t>rozhraní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6EBC501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lastRenderedPageBreak/>
              <w:t>Štruktúra evidencie:</w:t>
            </w:r>
          </w:p>
          <w:p w14:paraId="4958BBD9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rozhrania</w:t>
            </w:r>
          </w:p>
          <w:p w14:paraId="6C2B50AA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exportu otázky</w:t>
            </w:r>
          </w:p>
          <w:p w14:paraId="54C28BFB" w14:textId="77777777" w:rsidR="00D538DB" w:rsidRPr="003D607B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importu odpovede</w:t>
            </w:r>
          </w:p>
        </w:tc>
        <w:tc>
          <w:tcPr>
            <w:tcW w:w="166" w:type="pct"/>
          </w:tcPr>
          <w:p w14:paraId="468110B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</w:t>
            </w:r>
          </w:p>
        </w:tc>
        <w:tc>
          <w:tcPr>
            <w:tcW w:w="280" w:type="pct"/>
          </w:tcPr>
          <w:p w14:paraId="606A67CF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6A6781" w:rsidRPr="00AC379C" w14:paraId="38001E3A" w14:textId="77777777" w:rsidTr="006A6781">
        <w:trPr>
          <w:trHeight w:val="192"/>
        </w:trPr>
        <w:tc>
          <w:tcPr>
            <w:tcW w:w="230" w:type="pct"/>
          </w:tcPr>
          <w:p w14:paraId="1BF841E8" w14:textId="77777777" w:rsidR="006A6781" w:rsidRPr="007F61C5" w:rsidRDefault="006A6781" w:rsidP="006A6781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BI_4.9</w:t>
            </w:r>
          </w:p>
        </w:tc>
        <w:tc>
          <w:tcPr>
            <w:tcW w:w="1419" w:type="pct"/>
            <w:shd w:val="clear" w:color="auto" w:fill="auto"/>
          </w:tcPr>
          <w:p w14:paraId="1E0512F6" w14:textId="77777777" w:rsidR="006A6781" w:rsidRPr="00FC438C" w:rsidRDefault="006A6781" w:rsidP="00C60B2D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S</w:t>
            </w:r>
            <w:r w:rsidRPr="006A6781">
              <w:rPr>
                <w:rFonts w:cs="Calibri"/>
                <w:sz w:val="18"/>
                <w:szCs w:val="18"/>
                <w:lang w:eastAsia="sk-SK"/>
              </w:rPr>
              <w:t>pracovanie výplaty dávok</w:t>
            </w:r>
          </w:p>
        </w:tc>
        <w:tc>
          <w:tcPr>
            <w:tcW w:w="2905" w:type="pct"/>
            <w:vAlign w:val="center"/>
          </w:tcPr>
          <w:p w14:paraId="43B52B41" w14:textId="77777777" w:rsidR="006A6781" w:rsidRPr="00FC438C" w:rsidRDefault="006A6781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V</w:t>
            </w:r>
            <w:r w:rsidRPr="006A6781">
              <w:rPr>
                <w:rFonts w:cs="Calibri"/>
                <w:sz w:val="18"/>
                <w:szCs w:val="18"/>
                <w:lang w:eastAsia="sk-SK"/>
              </w:rPr>
              <w:t>ýplata dávok a ich účtovné spracovanie</w:t>
            </w:r>
          </w:p>
        </w:tc>
        <w:tc>
          <w:tcPr>
            <w:tcW w:w="166" w:type="pct"/>
          </w:tcPr>
          <w:p w14:paraId="184925D2" w14:textId="77777777" w:rsidR="006A6781" w:rsidRDefault="006A6781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0" w:type="pct"/>
          </w:tcPr>
          <w:p w14:paraId="493CAE86" w14:textId="77777777" w:rsidR="006A6781" w:rsidRDefault="006A6781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</w:tbl>
    <w:p w14:paraId="77945ED9" w14:textId="77777777" w:rsidR="00C60B2D" w:rsidRDefault="00C60B2D" w:rsidP="00C60B2D"/>
    <w:p w14:paraId="1207AB7D" w14:textId="77777777" w:rsidR="00C60B2D" w:rsidRDefault="00C60B2D" w:rsidP="00C60B2D"/>
    <w:p w14:paraId="4B4A893D" w14:textId="77777777" w:rsidR="00C60B2D" w:rsidRDefault="00C60B2D" w:rsidP="00C60B2D"/>
    <w:p w14:paraId="057FD729" w14:textId="77777777" w:rsidR="00C60B2D" w:rsidRDefault="00C60B2D" w:rsidP="00C60B2D"/>
    <w:p w14:paraId="146DE5E3" w14:textId="77777777" w:rsidR="00C60B2D" w:rsidRDefault="00C60B2D" w:rsidP="00C60B2D"/>
    <w:p w14:paraId="5718EC76" w14:textId="77777777" w:rsidR="00C60B2D" w:rsidRDefault="00C60B2D" w:rsidP="00C60B2D"/>
    <w:p w14:paraId="72345124" w14:textId="77777777" w:rsidR="00C60B2D" w:rsidRPr="002B5E1A" w:rsidRDefault="00C60B2D" w:rsidP="00C60B2D"/>
    <w:p w14:paraId="5C19CFF5" w14:textId="77777777" w:rsidR="00C60B2D" w:rsidRPr="003F0800" w:rsidRDefault="00C60B2D" w:rsidP="00C60B2D">
      <w:pPr>
        <w:pStyle w:val="Odsekzoznamu"/>
        <w:keepNext/>
        <w:keepLines/>
        <w:numPr>
          <w:ilvl w:val="0"/>
          <w:numId w:val="45"/>
        </w:numPr>
        <w:spacing w:before="120" w:after="0" w:line="240" w:lineRule="auto"/>
        <w:ind w:left="1134" w:hanging="425"/>
        <w:contextualSpacing/>
        <w:rPr>
          <w:rFonts w:cs="Calibri"/>
          <w:u w:val="single"/>
        </w:rPr>
      </w:pPr>
      <w:r w:rsidRPr="003F0800">
        <w:rPr>
          <w:rFonts w:cs="Calibri"/>
          <w:u w:val="single"/>
        </w:rPr>
        <w:t>Výkon úrazového poistenia</w:t>
      </w:r>
    </w:p>
    <w:p w14:paraId="654BC9D6" w14:textId="6F20ECCD" w:rsidR="00C60B2D" w:rsidRDefault="00C60B2D" w:rsidP="00C60B2D">
      <w:pPr>
        <w:pStyle w:val="Popis"/>
        <w:keepNext/>
        <w:jc w:val="left"/>
        <w:rPr>
          <w:rFonts w:cs="Calibri"/>
        </w:rPr>
      </w:pPr>
      <w:bookmarkStart w:id="32" w:name="_Toc374366536"/>
      <w:bookmarkStart w:id="33" w:name="_Toc499389990"/>
      <w:r w:rsidRPr="002B6FE1">
        <w:t>Tabu</w:t>
      </w:r>
      <w:r w:rsidRPr="002B6FE1">
        <w:rPr>
          <w:rFonts w:ascii="Calibri" w:eastAsia="Calibri" w:hAnsi="Calibri" w:cs="Calibri"/>
        </w:rPr>
        <w:t>ľ</w:t>
      </w:r>
      <w:r w:rsidRPr="002B6FE1">
        <w:t xml:space="preserve">ka </w:t>
      </w:r>
      <w:r w:rsidRPr="002B6FE1">
        <w:fldChar w:fldCharType="begin"/>
      </w:r>
      <w:r w:rsidRPr="002B6FE1">
        <w:instrText xml:space="preserve"> SEQ Tabu</w:instrText>
      </w:r>
      <w:r w:rsidRPr="002B6FE1">
        <w:rPr>
          <w:rFonts w:ascii="Calibri" w:eastAsia="Calibri" w:hAnsi="Calibri" w:cs="Calibri"/>
        </w:rPr>
        <w:instrText>ľ</w:instrText>
      </w:r>
      <w:r w:rsidRPr="002B6FE1">
        <w:instrText xml:space="preserve">ka \* ARABIC </w:instrText>
      </w:r>
      <w:r w:rsidRPr="002B6FE1">
        <w:fldChar w:fldCharType="separate"/>
      </w:r>
      <w:r w:rsidR="00704A96">
        <w:rPr>
          <w:noProof/>
        </w:rPr>
        <w:t>17</w:t>
      </w:r>
      <w:r w:rsidRPr="002B6FE1">
        <w:rPr>
          <w:noProof/>
        </w:rPr>
        <w:fldChar w:fldCharType="end"/>
      </w:r>
      <w:r w:rsidRPr="002B6FE1">
        <w:t xml:space="preserve"> </w:t>
      </w:r>
      <w:r>
        <w:t xml:space="preserve">Biznis informácie - </w:t>
      </w:r>
      <w:r w:rsidRPr="00BB6C12">
        <w:rPr>
          <w:rFonts w:cs="Calibri"/>
        </w:rPr>
        <w:t>Obsah evidencie IS DAÚP</w:t>
      </w:r>
      <w:bookmarkEnd w:id="32"/>
      <w:bookmarkEnd w:id="3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3971"/>
        <w:gridCol w:w="8131"/>
        <w:gridCol w:w="465"/>
        <w:gridCol w:w="784"/>
      </w:tblGrid>
      <w:tr w:rsidR="00C60B2D" w:rsidRPr="00AC379C" w14:paraId="750CB4B1" w14:textId="77777777" w:rsidTr="00D538DB">
        <w:trPr>
          <w:trHeight w:val="188"/>
        </w:trPr>
        <w:tc>
          <w:tcPr>
            <w:tcW w:w="230" w:type="pct"/>
            <w:shd w:val="clear" w:color="auto" w:fill="D9D9D9"/>
          </w:tcPr>
          <w:p w14:paraId="278AFCCC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419" w:type="pct"/>
            <w:shd w:val="clear" w:color="auto" w:fill="D9D9D9"/>
          </w:tcPr>
          <w:p w14:paraId="1A10E0B9" w14:textId="77777777" w:rsidR="00C60B2D" w:rsidRPr="00AC379C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2905" w:type="pct"/>
            <w:shd w:val="clear" w:color="auto" w:fill="D9D9D9"/>
          </w:tcPr>
          <w:p w14:paraId="1489DF0B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66" w:type="pct"/>
            <w:shd w:val="clear" w:color="auto" w:fill="D9D9D9"/>
          </w:tcPr>
          <w:p w14:paraId="083E6791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281" w:type="pct"/>
            <w:shd w:val="clear" w:color="auto" w:fill="D9D9D9"/>
          </w:tcPr>
          <w:p w14:paraId="5D17CC7D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E43EBF" w:rsidRPr="00AC379C" w14:paraId="720308ED" w14:textId="77777777" w:rsidTr="00D538DB">
        <w:trPr>
          <w:trHeight w:val="192"/>
        </w:trPr>
        <w:tc>
          <w:tcPr>
            <w:tcW w:w="230" w:type="pct"/>
          </w:tcPr>
          <w:p w14:paraId="037CEFFA" w14:textId="77777777" w:rsidR="00E43EBF" w:rsidRPr="00AC379C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5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19" w:type="pct"/>
            <w:shd w:val="clear" w:color="auto" w:fill="auto"/>
          </w:tcPr>
          <w:p w14:paraId="6B0EFF18" w14:textId="77777777" w:rsidR="00E43EBF" w:rsidRPr="00AC379C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 xml:space="preserve">Evidencia oznámených poistných udalostí (PÚ alebo </w:t>
            </w:r>
            <w:proofErr w:type="spellStart"/>
            <w:r w:rsidRPr="00FC438C">
              <w:rPr>
                <w:rFonts w:cs="Calibri"/>
                <w:sz w:val="18"/>
                <w:szCs w:val="18"/>
                <w:lang w:eastAsia="sk-SK"/>
              </w:rPr>
              <w:t>ChzP</w:t>
            </w:r>
            <w:proofErr w:type="spellEnd"/>
            <w:r w:rsidRPr="00FC438C">
              <w:rPr>
                <w:rFonts w:cs="Calibri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2905" w:type="pct"/>
            <w:vAlign w:val="center"/>
          </w:tcPr>
          <w:p w14:paraId="395D1B2E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  <w:lang w:eastAsia="sk-SK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 xml:space="preserve">Informácie súvisiace s oznámenou poistnou udalosťou (PÚ alebo </w:t>
            </w:r>
            <w:proofErr w:type="spellStart"/>
            <w:r w:rsidRPr="00FC438C">
              <w:rPr>
                <w:rFonts w:cs="Calibri"/>
                <w:sz w:val="18"/>
                <w:szCs w:val="18"/>
                <w:lang w:eastAsia="sk-SK"/>
              </w:rPr>
              <w:t>ChzP</w:t>
            </w:r>
            <w:proofErr w:type="spellEnd"/>
            <w:r w:rsidRPr="00FC438C">
              <w:rPr>
                <w:rFonts w:cs="Calibri"/>
                <w:sz w:val="18"/>
                <w:szCs w:val="18"/>
                <w:lang w:eastAsia="sk-SK"/>
              </w:rPr>
              <w:t>)</w:t>
            </w:r>
            <w:r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43E87712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Štruktúra evidencie:</w:t>
            </w:r>
          </w:p>
          <w:p w14:paraId="482CD2B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 fyzickej osobe (poškodený)</w:t>
            </w:r>
          </w:p>
          <w:p w14:paraId="7A9BB26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Informácie o právnickej osobe (zamestnávateľ)</w:t>
            </w:r>
          </w:p>
          <w:p w14:paraId="42172A86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žiadateľa</w:t>
            </w:r>
          </w:p>
          <w:p w14:paraId="0DC7371E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Typ poistnej udalosti</w:t>
            </w:r>
          </w:p>
          <w:p w14:paraId="2E9A249C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Číslo spisu</w:t>
            </w:r>
          </w:p>
          <w:p w14:paraId="6A7B3CAD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Dátum oznámenia</w:t>
            </w:r>
          </w:p>
          <w:p w14:paraId="14D3A80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 xml:space="preserve">Dátum podania </w:t>
            </w:r>
          </w:p>
          <w:p w14:paraId="16E276C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Dátum vzniku PU</w:t>
            </w:r>
          </w:p>
          <w:p w14:paraId="08F28BE7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Druh PU (pracovný úraz alebo </w:t>
            </w:r>
            <w:proofErr w:type="spellStart"/>
            <w:r w:rsidRPr="00FC438C">
              <w:rPr>
                <w:rFonts w:cs="Calibri"/>
                <w:sz w:val="18"/>
                <w:szCs w:val="18"/>
              </w:rPr>
              <w:t>ChzP</w:t>
            </w:r>
            <w:proofErr w:type="spellEnd"/>
            <w:r w:rsidRPr="00FC438C">
              <w:rPr>
                <w:rFonts w:cs="Calibri"/>
                <w:sz w:val="18"/>
                <w:szCs w:val="18"/>
              </w:rPr>
              <w:t>)</w:t>
            </w:r>
          </w:p>
          <w:p w14:paraId="5BEDE2D3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Zdroj finančného krytia podľa číselníka (ZFÚP, finančné prostriedky štátu, refundácia od zamestnávateľov)</w:t>
            </w:r>
          </w:p>
          <w:p w14:paraId="5023A48C" w14:textId="77777777" w:rsidR="00E43EBF" w:rsidRPr="003D607B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Dokumentácia predložená k</w:t>
            </w:r>
            <w:r>
              <w:rPr>
                <w:rFonts w:cs="Calibri"/>
                <w:sz w:val="18"/>
                <w:szCs w:val="18"/>
              </w:rPr>
              <w:t> </w:t>
            </w:r>
            <w:r w:rsidRPr="00FC438C">
              <w:rPr>
                <w:rFonts w:cs="Calibri"/>
                <w:sz w:val="18"/>
                <w:szCs w:val="18"/>
              </w:rPr>
              <w:t>PU</w:t>
            </w:r>
          </w:p>
        </w:tc>
        <w:tc>
          <w:tcPr>
            <w:tcW w:w="166" w:type="pct"/>
          </w:tcPr>
          <w:p w14:paraId="026C7E48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17354775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3A22628F" w14:textId="77777777" w:rsidTr="00D538DB">
        <w:trPr>
          <w:trHeight w:val="192"/>
        </w:trPr>
        <w:tc>
          <w:tcPr>
            <w:tcW w:w="230" w:type="pct"/>
          </w:tcPr>
          <w:p w14:paraId="797A707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lastRenderedPageBreak/>
              <w:t>BI_</w:t>
            </w:r>
            <w:r>
              <w:rPr>
                <w:sz w:val="18"/>
                <w:szCs w:val="18"/>
              </w:rPr>
              <w:t>5.2</w:t>
            </w:r>
          </w:p>
        </w:tc>
        <w:tc>
          <w:tcPr>
            <w:tcW w:w="1419" w:type="pct"/>
            <w:shd w:val="clear" w:color="auto" w:fill="auto"/>
          </w:tcPr>
          <w:p w14:paraId="693A907A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Evidencia dávkových konaní</w:t>
            </w:r>
          </w:p>
        </w:tc>
        <w:tc>
          <w:tcPr>
            <w:tcW w:w="2905" w:type="pct"/>
          </w:tcPr>
          <w:p w14:paraId="06C57828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Dávkové konanie</w:t>
            </w:r>
          </w:p>
          <w:p w14:paraId="609F5638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5BBB8B51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Identifikácia nároku na konkrétnu ÚD z jednej PU</w:t>
            </w:r>
          </w:p>
          <w:p w14:paraId="44DC8E9F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Dokumentácia predložená k uplatnenému nároku na konkrétne ÚD</w:t>
            </w:r>
          </w:p>
          <w:p w14:paraId="5C584EB0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Druh ÚD</w:t>
            </w:r>
          </w:p>
          <w:p w14:paraId="42CFA97A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Identifikácia oprávneného na ÚD</w:t>
            </w:r>
          </w:p>
          <w:p w14:paraId="33A58A9B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Identifikácia likvidátora ÚD</w:t>
            </w:r>
          </w:p>
          <w:p w14:paraId="70C33B9D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Doklady preukazujúce nárok alebo sumu nároku</w:t>
            </w:r>
          </w:p>
          <w:p w14:paraId="0CD2F80A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Dátum vzniku nároku na konkrétnu ÚD</w:t>
            </w:r>
          </w:p>
          <w:p w14:paraId="148250CE" w14:textId="77777777" w:rsidR="00D538DB" w:rsidRPr="008D399F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Parametre konania</w:t>
            </w:r>
          </w:p>
        </w:tc>
        <w:tc>
          <w:tcPr>
            <w:tcW w:w="166" w:type="pct"/>
          </w:tcPr>
          <w:p w14:paraId="6662B903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7460A18C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4394FC8A" w14:textId="77777777" w:rsidTr="00D538DB">
        <w:trPr>
          <w:trHeight w:val="192"/>
        </w:trPr>
        <w:tc>
          <w:tcPr>
            <w:tcW w:w="230" w:type="pct"/>
          </w:tcPr>
          <w:p w14:paraId="542BD49A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5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9" w:type="pct"/>
            <w:shd w:val="clear" w:color="auto" w:fill="auto"/>
          </w:tcPr>
          <w:p w14:paraId="3087EAD1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Evidencia vyplatených ÚD</w:t>
            </w:r>
          </w:p>
        </w:tc>
        <w:tc>
          <w:tcPr>
            <w:tcW w:w="2905" w:type="pct"/>
          </w:tcPr>
          <w:p w14:paraId="694829B7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Evidencie, prehľady a výstupy o vyplatených ÚD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107550DD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7FABD9AA" w14:textId="77777777" w:rsidR="006A6781" w:rsidRDefault="006A6781" w:rsidP="006A6781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V</w:t>
            </w:r>
            <w:r w:rsidRPr="006A6781">
              <w:rPr>
                <w:rFonts w:cs="Calibri"/>
                <w:sz w:val="18"/>
                <w:szCs w:val="18"/>
              </w:rPr>
              <w:t>ýplata dávok a údaje pre účtovníctvo</w:t>
            </w:r>
          </w:p>
          <w:p w14:paraId="7ECA557A" w14:textId="77777777" w:rsidR="00D538DB" w:rsidRPr="00FC438C" w:rsidRDefault="00D538DB" w:rsidP="006A6781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Odvody poistného na DP alebo príspevkov na SDS za poberateľov ÚR</w:t>
            </w:r>
          </w:p>
          <w:p w14:paraId="333E19F0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o uplatnení si práva SP na úhradu voči zamestnávateľom</w:t>
            </w:r>
          </w:p>
          <w:p w14:paraId="7075E653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Štatistiky</w:t>
            </w:r>
          </w:p>
          <w:p w14:paraId="7611EBB2" w14:textId="77777777" w:rsidR="00D538DB" w:rsidRPr="009F7F58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Kategorizácie zamestnávateľov </w:t>
            </w:r>
          </w:p>
        </w:tc>
        <w:tc>
          <w:tcPr>
            <w:tcW w:w="166" w:type="pct"/>
          </w:tcPr>
          <w:p w14:paraId="288BFB16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1D2C325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0215CDFF" w14:textId="77777777" w:rsidTr="00D538DB">
        <w:trPr>
          <w:trHeight w:val="192"/>
        </w:trPr>
        <w:tc>
          <w:tcPr>
            <w:tcW w:w="230" w:type="pct"/>
          </w:tcPr>
          <w:p w14:paraId="45A92368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5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9" w:type="pct"/>
            <w:shd w:val="clear" w:color="auto" w:fill="auto"/>
          </w:tcPr>
          <w:p w14:paraId="04C02E7E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Evidencia používaných tlačív v ÚP</w:t>
            </w:r>
          </w:p>
        </w:tc>
        <w:tc>
          <w:tcPr>
            <w:tcW w:w="2905" w:type="pct"/>
            <w:vAlign w:val="center"/>
          </w:tcPr>
          <w:p w14:paraId="5BC445DA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Potvrdenie o období poistenia a sumy VZ za poberateľa ÚR, Potvrdenie o vyplatených ÚD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13B8B13D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2F7419FF" w14:textId="77777777" w:rsidR="00D538DB" w:rsidRPr="009F7F58" w:rsidRDefault="00D538DB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jc w:val="both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Súbory dokumentov</w:t>
            </w:r>
            <w:r w:rsidR="00A74AEB">
              <w:rPr>
                <w:rFonts w:cs="Calibri"/>
                <w:sz w:val="18"/>
                <w:szCs w:val="18"/>
              </w:rPr>
              <w:t xml:space="preserve"> </w:t>
            </w:r>
            <w:r w:rsidRPr="00FC438C">
              <w:rPr>
                <w:rFonts w:cs="Calibri"/>
                <w:sz w:val="18"/>
                <w:szCs w:val="18"/>
              </w:rPr>
              <w:t xml:space="preserve">v elektronickej forme </w:t>
            </w:r>
          </w:p>
        </w:tc>
        <w:tc>
          <w:tcPr>
            <w:tcW w:w="166" w:type="pct"/>
          </w:tcPr>
          <w:p w14:paraId="14162541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309FEB6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386EC302" w14:textId="77777777" w:rsidTr="00D538DB">
        <w:trPr>
          <w:trHeight w:val="192"/>
        </w:trPr>
        <w:tc>
          <w:tcPr>
            <w:tcW w:w="230" w:type="pct"/>
          </w:tcPr>
          <w:p w14:paraId="198C5661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5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9" w:type="pct"/>
            <w:shd w:val="clear" w:color="auto" w:fill="auto"/>
          </w:tcPr>
          <w:p w14:paraId="37DA7732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Evidencia vzorov rozhodnutí pre výkon dávkovej agendy ÚP (dávkové, procesné)</w:t>
            </w:r>
          </w:p>
        </w:tc>
        <w:tc>
          <w:tcPr>
            <w:tcW w:w="2905" w:type="pct"/>
            <w:vAlign w:val="center"/>
          </w:tcPr>
          <w:p w14:paraId="531B8D3C" w14:textId="77777777" w:rsidR="00D538DB" w:rsidRPr="004E4DF0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Vzory rozhodnutí pre výkon dávkovej agend ÚP a súvisiacich činností</w:t>
            </w:r>
          </w:p>
        </w:tc>
        <w:tc>
          <w:tcPr>
            <w:tcW w:w="166" w:type="pct"/>
          </w:tcPr>
          <w:p w14:paraId="630608F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7993DC13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455E6641" w14:textId="77777777" w:rsidTr="00D538DB">
        <w:trPr>
          <w:trHeight w:val="192"/>
        </w:trPr>
        <w:tc>
          <w:tcPr>
            <w:tcW w:w="230" w:type="pct"/>
          </w:tcPr>
          <w:p w14:paraId="0C3BF22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5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pct"/>
            <w:shd w:val="clear" w:color="auto" w:fill="auto"/>
          </w:tcPr>
          <w:p w14:paraId="72C68901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Evidencia exekútorských úradov</w:t>
            </w:r>
          </w:p>
        </w:tc>
        <w:tc>
          <w:tcPr>
            <w:tcW w:w="2905" w:type="pct"/>
          </w:tcPr>
          <w:p w14:paraId="4582D157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>
              <w:rPr>
                <w:rFonts w:cs="Calibri"/>
                <w:iCs/>
                <w:sz w:val="18"/>
                <w:szCs w:val="18"/>
              </w:rPr>
              <w:t>Štruktúra evidencie</w:t>
            </w:r>
          </w:p>
          <w:p w14:paraId="46A5D8B0" w14:textId="77777777" w:rsidR="00D538DB" w:rsidRPr="005C3EA3" w:rsidRDefault="00D538DB" w:rsidP="005C3EA3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5C3EA3">
              <w:rPr>
                <w:rFonts w:cs="Calibri"/>
                <w:color w:val="000000"/>
                <w:sz w:val="18"/>
                <w:szCs w:val="18"/>
              </w:rPr>
              <w:t>Názov</w:t>
            </w:r>
          </w:p>
          <w:p w14:paraId="6376A8DC" w14:textId="77777777" w:rsidR="00D538DB" w:rsidRPr="005C3EA3" w:rsidRDefault="00D538DB" w:rsidP="005C3EA3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5C3EA3">
              <w:rPr>
                <w:rFonts w:cs="Calibri"/>
                <w:color w:val="000000"/>
                <w:sz w:val="18"/>
                <w:szCs w:val="18"/>
              </w:rPr>
              <w:t>Adresa</w:t>
            </w:r>
          </w:p>
          <w:p w14:paraId="5A38E05A" w14:textId="77777777" w:rsidR="00D538DB" w:rsidRPr="00FC438C" w:rsidRDefault="00D538DB" w:rsidP="005C3EA3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iCs/>
                <w:sz w:val="18"/>
                <w:szCs w:val="18"/>
              </w:rPr>
            </w:pPr>
            <w:r w:rsidRPr="005C3EA3">
              <w:rPr>
                <w:rFonts w:cs="Calibri"/>
                <w:color w:val="000000"/>
                <w:sz w:val="18"/>
                <w:szCs w:val="18"/>
              </w:rPr>
              <w:t>Bankové spojenie</w:t>
            </w:r>
          </w:p>
        </w:tc>
        <w:tc>
          <w:tcPr>
            <w:tcW w:w="166" w:type="pct"/>
          </w:tcPr>
          <w:p w14:paraId="5303D421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54EDE45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3DBD9276" w14:textId="77777777" w:rsidTr="00D538DB">
        <w:trPr>
          <w:trHeight w:val="192"/>
        </w:trPr>
        <w:tc>
          <w:tcPr>
            <w:tcW w:w="230" w:type="pct"/>
          </w:tcPr>
          <w:p w14:paraId="5185945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5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9" w:type="pct"/>
            <w:shd w:val="clear" w:color="auto" w:fill="auto"/>
          </w:tcPr>
          <w:p w14:paraId="0C99C24D" w14:textId="77777777" w:rsidR="00D538DB" w:rsidRPr="00FC438C" w:rsidRDefault="00D538DB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  <w:lang w:eastAsia="sk-SK"/>
              </w:rPr>
              <w:t>Rozhodnutia</w:t>
            </w:r>
          </w:p>
        </w:tc>
        <w:tc>
          <w:tcPr>
            <w:tcW w:w="2905" w:type="pct"/>
            <w:vAlign w:val="center"/>
          </w:tcPr>
          <w:p w14:paraId="01BFC9E3" w14:textId="77777777" w:rsidR="00D538DB" w:rsidRPr="009F7F58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Štruktúra evidencie:</w:t>
            </w:r>
          </w:p>
          <w:p w14:paraId="35B0A8A3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Poškodený</w:t>
            </w:r>
          </w:p>
          <w:p w14:paraId="55423E45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Oprávnený</w:t>
            </w:r>
          </w:p>
          <w:p w14:paraId="695BD1BA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Číslo rozhodnutia</w:t>
            </w:r>
          </w:p>
          <w:p w14:paraId="0289C5A9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Stav DK</w:t>
            </w:r>
          </w:p>
          <w:p w14:paraId="7A7085E2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iCs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  <w:lang w:eastAsia="sk-SK"/>
              </w:rPr>
              <w:t>Dátum (prevzatia, právoplatnosti a vykonateľnosti)</w:t>
            </w:r>
          </w:p>
        </w:tc>
        <w:tc>
          <w:tcPr>
            <w:tcW w:w="166" w:type="pct"/>
          </w:tcPr>
          <w:p w14:paraId="49CD36B9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60B93F48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</w:tbl>
    <w:p w14:paraId="2CA88286" w14:textId="77777777" w:rsidR="00C60B2D" w:rsidRPr="003F0800" w:rsidRDefault="00C60B2D" w:rsidP="00C60B2D">
      <w:pPr>
        <w:pStyle w:val="Nadpis4"/>
      </w:pPr>
      <w:bookmarkStart w:id="34" w:name="_Toc332207133"/>
      <w:bookmarkStart w:id="35" w:name="_Toc374366501"/>
      <w:r w:rsidRPr="003F0800">
        <w:t>Výber poistného a príspevkov na starobné dôchodkové sporenie, správa a</w:t>
      </w:r>
      <w:r w:rsidRPr="00A72D09">
        <w:t> </w:t>
      </w:r>
      <w:r w:rsidRPr="003F0800">
        <w:t>vymáhanie pohľadávok</w:t>
      </w:r>
      <w:bookmarkEnd w:id="34"/>
      <w:bookmarkEnd w:id="35"/>
    </w:p>
    <w:p w14:paraId="57A4175C" w14:textId="26DF0311" w:rsidR="00C60B2D" w:rsidRDefault="00C60B2D" w:rsidP="00C60B2D">
      <w:pPr>
        <w:pStyle w:val="Popis"/>
        <w:keepNext/>
        <w:jc w:val="left"/>
        <w:rPr>
          <w:rFonts w:cs="Calibri"/>
        </w:rPr>
      </w:pPr>
      <w:bookmarkStart w:id="36" w:name="_Toc374366537"/>
      <w:bookmarkStart w:id="37" w:name="_Toc499389991"/>
      <w:r w:rsidRPr="002B6FE1">
        <w:t>Tabu</w:t>
      </w:r>
      <w:r w:rsidRPr="002B6FE1">
        <w:rPr>
          <w:rFonts w:ascii="Calibri" w:eastAsia="Calibri" w:hAnsi="Calibri" w:cs="Calibri"/>
        </w:rPr>
        <w:t>ľ</w:t>
      </w:r>
      <w:r w:rsidRPr="002B6FE1">
        <w:t xml:space="preserve">ka </w:t>
      </w:r>
      <w:r w:rsidRPr="002B6FE1">
        <w:fldChar w:fldCharType="begin"/>
      </w:r>
      <w:r w:rsidRPr="002B6FE1">
        <w:instrText xml:space="preserve"> SEQ Tabu</w:instrText>
      </w:r>
      <w:r w:rsidRPr="002B6FE1">
        <w:rPr>
          <w:rFonts w:ascii="Calibri" w:eastAsia="Calibri" w:hAnsi="Calibri" w:cs="Calibri"/>
        </w:rPr>
        <w:instrText>ľ</w:instrText>
      </w:r>
      <w:r w:rsidRPr="002B6FE1">
        <w:instrText xml:space="preserve">ka \* ARABIC </w:instrText>
      </w:r>
      <w:r w:rsidRPr="002B6FE1">
        <w:fldChar w:fldCharType="separate"/>
      </w:r>
      <w:r w:rsidR="00704A96">
        <w:rPr>
          <w:noProof/>
        </w:rPr>
        <w:t>18</w:t>
      </w:r>
      <w:r w:rsidRPr="002B6FE1">
        <w:rPr>
          <w:noProof/>
        </w:rPr>
        <w:fldChar w:fldCharType="end"/>
      </w:r>
      <w:r w:rsidRPr="002B6FE1">
        <w:t xml:space="preserve"> </w:t>
      </w:r>
      <w:r>
        <w:t xml:space="preserve">Biznis informácie - </w:t>
      </w:r>
      <w:r w:rsidRPr="00242EC9">
        <w:rPr>
          <w:rFonts w:cs="Calibri"/>
        </w:rPr>
        <w:t>Obsah evidencie IS JVP</w:t>
      </w:r>
      <w:bookmarkEnd w:id="36"/>
      <w:bookmarkEnd w:id="3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3971"/>
        <w:gridCol w:w="8131"/>
        <w:gridCol w:w="465"/>
        <w:gridCol w:w="784"/>
      </w:tblGrid>
      <w:tr w:rsidR="00C60B2D" w:rsidRPr="00AC379C" w14:paraId="0B55E99C" w14:textId="77777777" w:rsidTr="00D538DB">
        <w:trPr>
          <w:trHeight w:val="188"/>
        </w:trPr>
        <w:tc>
          <w:tcPr>
            <w:tcW w:w="230" w:type="pct"/>
            <w:shd w:val="clear" w:color="auto" w:fill="D9D9D9"/>
          </w:tcPr>
          <w:p w14:paraId="4D21059A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419" w:type="pct"/>
            <w:shd w:val="clear" w:color="auto" w:fill="D9D9D9"/>
          </w:tcPr>
          <w:p w14:paraId="06E0D557" w14:textId="77777777" w:rsidR="00C60B2D" w:rsidRPr="00AC379C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2905" w:type="pct"/>
            <w:shd w:val="clear" w:color="auto" w:fill="D9D9D9"/>
          </w:tcPr>
          <w:p w14:paraId="7A652FC3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66" w:type="pct"/>
            <w:shd w:val="clear" w:color="auto" w:fill="D9D9D9"/>
          </w:tcPr>
          <w:p w14:paraId="16E63EC8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281" w:type="pct"/>
            <w:shd w:val="clear" w:color="auto" w:fill="D9D9D9"/>
          </w:tcPr>
          <w:p w14:paraId="1A034AB6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D538DB" w:rsidRPr="00AC379C" w14:paraId="4170576B" w14:textId="77777777" w:rsidTr="00D538DB">
        <w:trPr>
          <w:trHeight w:val="192"/>
        </w:trPr>
        <w:tc>
          <w:tcPr>
            <w:tcW w:w="230" w:type="pct"/>
          </w:tcPr>
          <w:p w14:paraId="79EFAFB4" w14:textId="77777777" w:rsidR="00D538DB" w:rsidRPr="00AC379C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lastRenderedPageBreak/>
              <w:t>BI_</w:t>
            </w:r>
            <w:r>
              <w:rPr>
                <w:sz w:val="18"/>
                <w:szCs w:val="18"/>
              </w:rPr>
              <w:t>6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19" w:type="pct"/>
            <w:shd w:val="clear" w:color="auto" w:fill="auto"/>
          </w:tcPr>
          <w:p w14:paraId="7B3488C5" w14:textId="77777777" w:rsidR="00D538DB" w:rsidRPr="00AC379C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Register poistencov  odvádzateľov sociálneho poistenia</w:t>
            </w:r>
          </w:p>
        </w:tc>
        <w:tc>
          <w:tcPr>
            <w:tcW w:w="2905" w:type="pct"/>
          </w:tcPr>
          <w:p w14:paraId="296FDB7D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 fyzických osobách a právnych subjektoch zúčastnených na sociálnom poistení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43440FDE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2521A01A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o poistencovi</w:t>
            </w:r>
          </w:p>
          <w:p w14:paraId="1607C0DE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Údaje o odvádzateľovi </w:t>
            </w:r>
          </w:p>
          <w:p w14:paraId="427EB9B3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Typ poistenia</w:t>
            </w:r>
          </w:p>
          <w:p w14:paraId="12A6D296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Dátum vzniku / zmeny / zániku poistenia</w:t>
            </w:r>
          </w:p>
          <w:p w14:paraId="24E96DB4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Forma právneho vzťahu</w:t>
            </w:r>
          </w:p>
          <w:p w14:paraId="2A22687C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Bankové spojenie</w:t>
            </w:r>
          </w:p>
          <w:p w14:paraId="050F2B93" w14:textId="77777777" w:rsidR="00D538DB" w:rsidRPr="007561A0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Priebeh poistení</w:t>
            </w:r>
          </w:p>
        </w:tc>
        <w:tc>
          <w:tcPr>
            <w:tcW w:w="166" w:type="pct"/>
          </w:tcPr>
          <w:p w14:paraId="320767A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6120C69D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200CA796" w14:textId="77777777" w:rsidTr="00D538DB">
        <w:trPr>
          <w:trHeight w:val="192"/>
        </w:trPr>
        <w:tc>
          <w:tcPr>
            <w:tcW w:w="230" w:type="pct"/>
          </w:tcPr>
          <w:p w14:paraId="0DD66A4F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F3A69">
              <w:rPr>
                <w:sz w:val="18"/>
                <w:szCs w:val="18"/>
              </w:rPr>
              <w:t>BI_6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1419" w:type="pct"/>
            <w:shd w:val="clear" w:color="auto" w:fill="auto"/>
          </w:tcPr>
          <w:p w14:paraId="75B90248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Evidencia predpisov poistného</w:t>
            </w:r>
          </w:p>
        </w:tc>
        <w:tc>
          <w:tcPr>
            <w:tcW w:w="2905" w:type="pct"/>
          </w:tcPr>
          <w:p w14:paraId="55997D17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 predpisoch poistného pre všetky typy poistencov a jednotlivé fondy sociálneho poistenia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7C60BBC9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26110575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Identifikácia odvádzateľa poistného    </w:t>
            </w:r>
          </w:p>
          <w:p w14:paraId="760B21A8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Typ, obdobie poistenia</w:t>
            </w:r>
          </w:p>
          <w:p w14:paraId="2417272A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Fondy sociálneho poistenia</w:t>
            </w:r>
          </w:p>
          <w:p w14:paraId="274636EC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Vymeriavací základ</w:t>
            </w:r>
          </w:p>
          <w:p w14:paraId="4BB5CC35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Sadzba  v %</w:t>
            </w:r>
          </w:p>
          <w:p w14:paraId="1867EA3E" w14:textId="77777777" w:rsidR="00D538DB" w:rsidRPr="007561A0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Suma predpisu poistenia</w:t>
            </w:r>
          </w:p>
        </w:tc>
        <w:tc>
          <w:tcPr>
            <w:tcW w:w="166" w:type="pct"/>
          </w:tcPr>
          <w:p w14:paraId="65920FF5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2F7B1620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498C9060" w14:textId="77777777" w:rsidTr="00D538DB">
        <w:trPr>
          <w:trHeight w:val="192"/>
        </w:trPr>
        <w:tc>
          <w:tcPr>
            <w:tcW w:w="230" w:type="pct"/>
          </w:tcPr>
          <w:p w14:paraId="2085F6C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F3A69">
              <w:rPr>
                <w:sz w:val="18"/>
                <w:szCs w:val="18"/>
              </w:rPr>
              <w:t>BI_6.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9" w:type="pct"/>
            <w:shd w:val="clear" w:color="auto" w:fill="auto"/>
          </w:tcPr>
          <w:p w14:paraId="4E59804B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Mesačné výkazy poistného a príspevkov poistného, výkazy poistného a príspevkov poistného pre poistencov s nepravidelným príjmom</w:t>
            </w:r>
          </w:p>
        </w:tc>
        <w:tc>
          <w:tcPr>
            <w:tcW w:w="2905" w:type="pct"/>
            <w:vAlign w:val="center"/>
          </w:tcPr>
          <w:p w14:paraId="5A9BA013" w14:textId="77777777" w:rsidR="00E965B5" w:rsidRPr="00E965B5" w:rsidRDefault="00E965B5" w:rsidP="00E965B5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Údaje  o mesačných výkazoch poistného, príspevkov poistného, výkazoch poistného a príspevkov pre odvádzateľov s nepravidelným príjmom s podrobným rozpisom predpisov platieb poistného pre každého poistenca samostatne v prílohe výkazu.</w:t>
            </w:r>
          </w:p>
          <w:p w14:paraId="1F58E926" w14:textId="77777777" w:rsidR="00E965B5" w:rsidRPr="00E965B5" w:rsidRDefault="00E965B5" w:rsidP="00E965B5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Štruktúra evidencie:</w:t>
            </w:r>
          </w:p>
          <w:p w14:paraId="30F50E07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Označenie pobočky SP</w:t>
            </w:r>
          </w:p>
          <w:p w14:paraId="4427F75D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trike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 xml:space="preserve">Kumulatívne údaje za odvádzateľa v sumárnej časti výkazu - identifikačné údaje odvádzateľa </w:t>
            </w:r>
          </w:p>
          <w:p w14:paraId="4C4975F0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trike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Obdobie, za ktoré sa výkaz predkladá, deň určenia na výplatu príjmov</w:t>
            </w:r>
          </w:p>
          <w:p w14:paraId="393E5925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Sumy poistenia rozpísané podľa  jednotlivých fondov, v členení zamestnávateľ a zamestnanec</w:t>
            </w:r>
          </w:p>
          <w:p w14:paraId="27EEBBEE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Príloha výkazu – identifikačné údaje zamestnanca, vymeriavací základ podľa fondov</w:t>
            </w:r>
          </w:p>
          <w:p w14:paraId="0CAC6AFD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Vypočítaný odvod podľa fondov</w:t>
            </w:r>
          </w:p>
          <w:p w14:paraId="4D911100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Počet odpracovaných dní</w:t>
            </w:r>
          </w:p>
          <w:p w14:paraId="51460377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Počet dní vylúčenia</w:t>
            </w:r>
          </w:p>
          <w:p w14:paraId="05FFDD9A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Typ zamestnanca</w:t>
            </w:r>
          </w:p>
          <w:p w14:paraId="43E5099A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Informácia o neplatne skončenom pracovnom pomere</w:t>
            </w:r>
          </w:p>
          <w:p w14:paraId="44AE3CAD" w14:textId="77777777" w:rsidR="00E965B5" w:rsidRPr="00E965B5" w:rsidRDefault="00E965B5" w:rsidP="00E965B5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Informácia o počte dní štrajku</w:t>
            </w:r>
          </w:p>
          <w:p w14:paraId="6B5A899E" w14:textId="77777777" w:rsidR="00D538DB" w:rsidRPr="007561A0" w:rsidRDefault="00E965B5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E965B5">
              <w:rPr>
                <w:rFonts w:cs="Calibri"/>
                <w:sz w:val="18"/>
                <w:szCs w:val="18"/>
              </w:rPr>
              <w:t>Počet dní obdobia podľa § 26</w:t>
            </w:r>
          </w:p>
        </w:tc>
        <w:tc>
          <w:tcPr>
            <w:tcW w:w="166" w:type="pct"/>
          </w:tcPr>
          <w:p w14:paraId="0B5E6B43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40459C5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58366445" w14:textId="77777777" w:rsidTr="00D538DB">
        <w:trPr>
          <w:trHeight w:val="192"/>
        </w:trPr>
        <w:tc>
          <w:tcPr>
            <w:tcW w:w="230" w:type="pct"/>
          </w:tcPr>
          <w:p w14:paraId="308B7EA1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F3A69">
              <w:rPr>
                <w:sz w:val="18"/>
                <w:szCs w:val="18"/>
              </w:rPr>
              <w:t>BI_6.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9" w:type="pct"/>
            <w:shd w:val="clear" w:color="auto" w:fill="auto"/>
          </w:tcPr>
          <w:p w14:paraId="7285B276" w14:textId="77777777" w:rsidR="00D538DB" w:rsidRPr="00FC438C" w:rsidRDefault="00D538DB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Platby a úhrady poistného na in</w:t>
            </w:r>
            <w:r>
              <w:rPr>
                <w:rFonts w:cs="Calibri"/>
                <w:sz w:val="18"/>
                <w:szCs w:val="18"/>
              </w:rPr>
              <w:t>dividuálny účet poistenca (IÚP)</w:t>
            </w:r>
          </w:p>
        </w:tc>
        <w:tc>
          <w:tcPr>
            <w:tcW w:w="2905" w:type="pct"/>
            <w:vAlign w:val="center"/>
          </w:tcPr>
          <w:p w14:paraId="0E1C601E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 sumách platieb a úhrad poistného na sociálne poistenie za dané obdobie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71A00D20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2424879A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Identifikačné údaje fyzickej osoby - poistenca</w:t>
            </w:r>
          </w:p>
          <w:p w14:paraId="2872E5E7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Označenie pobočky SP</w:t>
            </w:r>
          </w:p>
          <w:p w14:paraId="5AEAA948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Označenie jednotlivých fondov pre odvod poistného</w:t>
            </w:r>
          </w:p>
          <w:p w14:paraId="776D0B3D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Mesiac </w:t>
            </w:r>
            <w:r w:rsidR="00E965B5">
              <w:rPr>
                <w:rFonts w:cs="Calibri"/>
                <w:sz w:val="18"/>
                <w:szCs w:val="18"/>
              </w:rPr>
              <w:t xml:space="preserve">a suma </w:t>
            </w:r>
            <w:r w:rsidRPr="00FC438C">
              <w:rPr>
                <w:rFonts w:cs="Calibri"/>
                <w:sz w:val="18"/>
                <w:szCs w:val="18"/>
              </w:rPr>
              <w:t>predpisu poistného</w:t>
            </w:r>
          </w:p>
          <w:p w14:paraId="2D552C6E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o výške úhrad poistného v danom mesiaci  podľa jednotlivých fondov</w:t>
            </w:r>
          </w:p>
          <w:p w14:paraId="379648CF" w14:textId="77777777" w:rsidR="00D538DB" w:rsidRPr="008941A6" w:rsidRDefault="00D538DB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</w:t>
            </w:r>
            <w:r>
              <w:rPr>
                <w:rFonts w:cs="Calibri"/>
                <w:sz w:val="18"/>
                <w:szCs w:val="18"/>
              </w:rPr>
              <w:t>dentifikácia obdobia príspevkov</w:t>
            </w:r>
          </w:p>
        </w:tc>
        <w:tc>
          <w:tcPr>
            <w:tcW w:w="166" w:type="pct"/>
          </w:tcPr>
          <w:p w14:paraId="1B7406A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4D307CF3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4BB71C03" w14:textId="77777777" w:rsidTr="00D538DB">
        <w:trPr>
          <w:trHeight w:val="192"/>
        </w:trPr>
        <w:tc>
          <w:tcPr>
            <w:tcW w:w="230" w:type="pct"/>
          </w:tcPr>
          <w:p w14:paraId="39B19DC8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F3A69">
              <w:rPr>
                <w:sz w:val="18"/>
                <w:szCs w:val="18"/>
              </w:rPr>
              <w:lastRenderedPageBreak/>
              <w:t>BI_6.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9" w:type="pct"/>
            <w:shd w:val="clear" w:color="auto" w:fill="auto"/>
          </w:tcPr>
          <w:p w14:paraId="6DFEDF04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Vrátené preplatky na poistnom</w:t>
            </w:r>
          </w:p>
        </w:tc>
        <w:tc>
          <w:tcPr>
            <w:tcW w:w="2905" w:type="pct"/>
          </w:tcPr>
          <w:p w14:paraId="65BE82BA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 výške a dátume vrátenia preplatku na poistnom v danom období v členení na jednotlivé fondy sociálneho poistenia týkajúce sa  daného poistenca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58AA1786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1055567C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Identifikačné údaje odvádzateľa poistného / poistenca</w:t>
            </w:r>
          </w:p>
          <w:p w14:paraId="34E38E9E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o obdobiach, za ktoré vznikol preplatok na poistnom</w:t>
            </w:r>
          </w:p>
          <w:p w14:paraId="18E30663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Výška preplatku podľa jednotlivých poistných fondov</w:t>
            </w:r>
          </w:p>
          <w:p w14:paraId="5878C646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Sumárna výška preplatku na poistnom</w:t>
            </w:r>
          </w:p>
          <w:p w14:paraId="2C5B621E" w14:textId="77777777" w:rsidR="00D538DB" w:rsidRPr="008941A6" w:rsidRDefault="00D538DB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Dátum vrátenia preplatku</w:t>
            </w:r>
          </w:p>
        </w:tc>
        <w:tc>
          <w:tcPr>
            <w:tcW w:w="166" w:type="pct"/>
          </w:tcPr>
          <w:p w14:paraId="48CFE7F3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6B0220F4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4257A4C4" w14:textId="77777777" w:rsidTr="00D538DB">
        <w:trPr>
          <w:trHeight w:val="192"/>
        </w:trPr>
        <w:tc>
          <w:tcPr>
            <w:tcW w:w="230" w:type="pct"/>
          </w:tcPr>
          <w:p w14:paraId="4ABA842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F3A69">
              <w:rPr>
                <w:sz w:val="18"/>
                <w:szCs w:val="18"/>
              </w:rPr>
              <w:t>BI_6.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pct"/>
            <w:shd w:val="clear" w:color="auto" w:fill="auto"/>
          </w:tcPr>
          <w:p w14:paraId="706D40BB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proofErr w:type="spellStart"/>
            <w:r w:rsidRPr="00FC438C">
              <w:rPr>
                <w:rFonts w:cs="Calibri"/>
                <w:sz w:val="18"/>
                <w:szCs w:val="18"/>
              </w:rPr>
              <w:t>Saldokonto</w:t>
            </w:r>
            <w:proofErr w:type="spellEnd"/>
            <w:r w:rsidRPr="00FC438C">
              <w:rPr>
                <w:rFonts w:cs="Calibri"/>
                <w:sz w:val="18"/>
                <w:szCs w:val="18"/>
              </w:rPr>
              <w:t xml:space="preserve"> odvádzateľa poistného</w:t>
            </w:r>
          </w:p>
        </w:tc>
        <w:tc>
          <w:tcPr>
            <w:tcW w:w="2905" w:type="pct"/>
          </w:tcPr>
          <w:p w14:paraId="2A594158" w14:textId="77777777" w:rsidR="00805D96" w:rsidRPr="00805D96" w:rsidRDefault="00805D96" w:rsidP="00805D96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Informácie o predpisoch poistného, platbách a úhradách poistného v členení podľa jednotlivých fondov aj kumulatívne pre odvádzateľa poistného.</w:t>
            </w:r>
          </w:p>
          <w:p w14:paraId="3D2C86BD" w14:textId="77777777" w:rsidR="00805D96" w:rsidRPr="00805D96" w:rsidRDefault="00805D96" w:rsidP="00805D96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Štruktúra evidencie:</w:t>
            </w:r>
          </w:p>
          <w:p w14:paraId="7039DC38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Identifikačné údaje odvádzateľa poistného</w:t>
            </w:r>
          </w:p>
          <w:p w14:paraId="76C24F32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Typ odvádzateľa</w:t>
            </w:r>
          </w:p>
          <w:p w14:paraId="17651EF0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Údaje o predpisoch poistenia podľa jednotlivých fondov sociálneho poistenia</w:t>
            </w:r>
          </w:p>
          <w:p w14:paraId="1D6094B6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Údaje o úhradách platieb sociálneho poistenia podľa jednotlivých fondov</w:t>
            </w:r>
          </w:p>
          <w:p w14:paraId="1D35D473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Kumulatívne hodnoty</w:t>
            </w:r>
          </w:p>
          <w:p w14:paraId="3523FA72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 xml:space="preserve">Dátum splatnosti </w:t>
            </w:r>
          </w:p>
          <w:p w14:paraId="404BC9DF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 xml:space="preserve">Údaje o dobropisoch poistného </w:t>
            </w:r>
          </w:p>
          <w:p w14:paraId="368C3D6A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Dátumy úhrad poistného</w:t>
            </w:r>
          </w:p>
          <w:p w14:paraId="3D1CD756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Spôsob úhrady poistného</w:t>
            </w:r>
          </w:p>
          <w:p w14:paraId="167DD131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Typ poistenia</w:t>
            </w:r>
          </w:p>
          <w:p w14:paraId="73CEFB32" w14:textId="77777777" w:rsidR="00D538DB" w:rsidRPr="008941A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Predpisy rozhodnutí na poistné, penále, pokuty</w:t>
            </w:r>
          </w:p>
        </w:tc>
        <w:tc>
          <w:tcPr>
            <w:tcW w:w="166" w:type="pct"/>
          </w:tcPr>
          <w:p w14:paraId="6687A86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7D55096D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10A6E916" w14:textId="77777777" w:rsidTr="00D538DB">
        <w:trPr>
          <w:trHeight w:val="192"/>
        </w:trPr>
        <w:tc>
          <w:tcPr>
            <w:tcW w:w="230" w:type="pct"/>
          </w:tcPr>
          <w:p w14:paraId="3758CAF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F3A69">
              <w:rPr>
                <w:sz w:val="18"/>
                <w:szCs w:val="18"/>
              </w:rPr>
              <w:t>BI_6.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9" w:type="pct"/>
            <w:shd w:val="clear" w:color="auto" w:fill="auto"/>
          </w:tcPr>
          <w:p w14:paraId="646E744A" w14:textId="77777777" w:rsidR="00D538DB" w:rsidRPr="00FC438C" w:rsidRDefault="00D538DB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Pohľadávky na poistnom</w:t>
            </w:r>
          </w:p>
        </w:tc>
        <w:tc>
          <w:tcPr>
            <w:tcW w:w="2905" w:type="pct"/>
          </w:tcPr>
          <w:p w14:paraId="7C70149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 pohľadávkach na poistnom, úhradách pohľadávok, zostatkoch a úspešnosti vymáhania pohľadávok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72D20F22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7F9B9358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Identifikácia platiteľa poistného</w:t>
            </w:r>
          </w:p>
          <w:p w14:paraId="0E708AE3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Poistný vzťah</w:t>
            </w:r>
          </w:p>
          <w:p w14:paraId="0E8CD9F2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Typ odvádzateľa</w:t>
            </w:r>
          </w:p>
          <w:p w14:paraId="4C91C439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Výška predpisov poistného</w:t>
            </w:r>
          </w:p>
          <w:p w14:paraId="0F21981A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Zaplatené poistné</w:t>
            </w:r>
          </w:p>
          <w:p w14:paraId="16D4C54F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Nezaplatené poistné</w:t>
            </w:r>
          </w:p>
          <w:p w14:paraId="7BA23373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Rozpis na jednotlivé fondy sociálneho poistenia</w:t>
            </w:r>
          </w:p>
          <w:p w14:paraId="189CB51F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Výška dlžného poistného za sledované obdobie s rozpisom na jednotlivé fondy sociálneho poistenia</w:t>
            </w:r>
          </w:p>
          <w:p w14:paraId="4EDD20EE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Označenie pobočky SP</w:t>
            </w:r>
          </w:p>
          <w:p w14:paraId="14452CEB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Identifikácia výzvy a rozhodnutia na vysporiadanie dlžných súm poistného</w:t>
            </w:r>
          </w:p>
          <w:p w14:paraId="3CD900C6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Výška pohľadávok za sledované obdobie</w:t>
            </w:r>
          </w:p>
          <w:p w14:paraId="6BFF77C1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Predpisy pohľadávok za sledované obdobie</w:t>
            </w:r>
          </w:p>
          <w:p w14:paraId="42A2206C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Úhrady pohľadávok za sledované obdobie</w:t>
            </w:r>
          </w:p>
          <w:p w14:paraId="60C2AC12" w14:textId="77777777" w:rsidR="00D538DB" w:rsidRPr="008941A6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Úspešnosť vymáhania pohľadávok na poistnom</w:t>
            </w:r>
          </w:p>
        </w:tc>
        <w:tc>
          <w:tcPr>
            <w:tcW w:w="166" w:type="pct"/>
          </w:tcPr>
          <w:p w14:paraId="27500A67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44ABDF6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805D96" w:rsidRPr="00AC379C" w14:paraId="62A8039B" w14:textId="77777777" w:rsidTr="00D538DB">
        <w:trPr>
          <w:trHeight w:val="192"/>
        </w:trPr>
        <w:tc>
          <w:tcPr>
            <w:tcW w:w="230" w:type="pct"/>
          </w:tcPr>
          <w:p w14:paraId="6E48A2F8" w14:textId="77777777" w:rsidR="00805D96" w:rsidRPr="004F3A69" w:rsidRDefault="00805D96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BI_6.8</w:t>
            </w:r>
          </w:p>
        </w:tc>
        <w:tc>
          <w:tcPr>
            <w:tcW w:w="1419" w:type="pct"/>
            <w:shd w:val="clear" w:color="auto" w:fill="auto"/>
          </w:tcPr>
          <w:p w14:paraId="73A0E3D9" w14:textId="77777777" w:rsidR="00805D96" w:rsidRPr="00FC438C" w:rsidRDefault="00805D96" w:rsidP="00C60B2D">
            <w:pPr>
              <w:rPr>
                <w:rFonts w:cs="Calibri"/>
                <w:sz w:val="18"/>
                <w:szCs w:val="18"/>
              </w:rPr>
            </w:pPr>
            <w:r w:rsidRPr="00805D96">
              <w:rPr>
                <w:sz w:val="18"/>
                <w:szCs w:val="18"/>
              </w:rPr>
              <w:t>Evidencia vylúčení a prerušení poistného</w:t>
            </w:r>
          </w:p>
        </w:tc>
        <w:tc>
          <w:tcPr>
            <w:tcW w:w="2905" w:type="pct"/>
          </w:tcPr>
          <w:p w14:paraId="7E52016D" w14:textId="77777777" w:rsidR="00805D96" w:rsidRDefault="00805D96" w:rsidP="00805D96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Informácie o vylúčení a prerušení poistného:</w:t>
            </w:r>
          </w:p>
          <w:p w14:paraId="2B0DADB5" w14:textId="77777777" w:rsid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Identifikačné údaje odvádzateľa poistného / poistenca</w:t>
            </w:r>
          </w:p>
          <w:p w14:paraId="46CDBD03" w14:textId="77777777" w:rsid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obdobie</w:t>
            </w:r>
            <w:r w:rsidRPr="00805D96">
              <w:rPr>
                <w:rFonts w:cs="Calibri"/>
                <w:sz w:val="18"/>
                <w:szCs w:val="18"/>
              </w:rPr>
              <w:t xml:space="preserve"> vylúčenia poistného</w:t>
            </w:r>
          </w:p>
          <w:p w14:paraId="5DD90823" w14:textId="77777777" w:rsidR="00805D96" w:rsidRP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dôvod vylúčenia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805D96">
              <w:rPr>
                <w:rFonts w:cs="Calibri"/>
                <w:sz w:val="18"/>
                <w:szCs w:val="18"/>
              </w:rPr>
              <w:t>poistného</w:t>
            </w:r>
          </w:p>
          <w:p w14:paraId="6A19FDB4" w14:textId="77777777" w:rsidR="00805D96" w:rsidRDefault="00805D96" w:rsidP="00805D96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obdobie</w:t>
            </w:r>
            <w:r w:rsidRPr="00805D96">
              <w:rPr>
                <w:rFonts w:cs="Calibri"/>
                <w:sz w:val="18"/>
                <w:szCs w:val="18"/>
              </w:rPr>
              <w:t xml:space="preserve"> prerušenia poistného</w:t>
            </w:r>
          </w:p>
          <w:p w14:paraId="0226DE2D" w14:textId="77777777" w:rsidR="00805D96" w:rsidRPr="00FC438C" w:rsidRDefault="00805D96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805D96">
              <w:rPr>
                <w:rFonts w:cs="Calibri"/>
                <w:sz w:val="18"/>
                <w:szCs w:val="18"/>
              </w:rPr>
              <w:t>dôvod prerušenia</w:t>
            </w:r>
            <w:r>
              <w:rPr>
                <w:rFonts w:cs="Calibri"/>
                <w:sz w:val="18"/>
                <w:szCs w:val="18"/>
              </w:rPr>
              <w:t xml:space="preserve"> poistného</w:t>
            </w:r>
          </w:p>
        </w:tc>
        <w:tc>
          <w:tcPr>
            <w:tcW w:w="166" w:type="pct"/>
          </w:tcPr>
          <w:p w14:paraId="28261A86" w14:textId="77777777" w:rsidR="00805D96" w:rsidRDefault="0040730C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58D446AB" w14:textId="77777777" w:rsidR="00805D96" w:rsidRDefault="0040730C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</w:tbl>
    <w:p w14:paraId="629F4A51" w14:textId="77777777" w:rsidR="00C60B2D" w:rsidRPr="003F0800" w:rsidRDefault="00C60B2D" w:rsidP="00C60B2D">
      <w:pPr>
        <w:pStyle w:val="Nadpis4"/>
      </w:pPr>
      <w:bookmarkStart w:id="38" w:name="_Toc332207134"/>
      <w:bookmarkStart w:id="39" w:name="_Toc374366502"/>
      <w:r w:rsidRPr="003F0800">
        <w:t xml:space="preserve">Registrácia zmlúv,  generovanie a postupovanie príspevkov na </w:t>
      </w:r>
      <w:r>
        <w:t>SDS</w:t>
      </w:r>
      <w:bookmarkEnd w:id="38"/>
      <w:bookmarkEnd w:id="39"/>
    </w:p>
    <w:p w14:paraId="13F2ECAE" w14:textId="56362B5E" w:rsidR="00C60B2D" w:rsidRPr="00242EC9" w:rsidRDefault="00C60B2D" w:rsidP="00C60B2D">
      <w:pPr>
        <w:pStyle w:val="Popis"/>
        <w:keepNext/>
        <w:jc w:val="left"/>
      </w:pPr>
      <w:bookmarkStart w:id="40" w:name="_Toc374366538"/>
      <w:bookmarkStart w:id="41" w:name="_Toc499389992"/>
      <w:r w:rsidRPr="002B6FE1">
        <w:t>Tabu</w:t>
      </w:r>
      <w:r w:rsidRPr="002B6FE1">
        <w:rPr>
          <w:rFonts w:ascii="Calibri" w:eastAsia="Calibri" w:hAnsi="Calibri" w:cs="Calibri"/>
        </w:rPr>
        <w:t>ľ</w:t>
      </w:r>
      <w:r w:rsidRPr="002B6FE1">
        <w:t xml:space="preserve">ka </w:t>
      </w:r>
      <w:r w:rsidRPr="002B6FE1">
        <w:fldChar w:fldCharType="begin"/>
      </w:r>
      <w:r w:rsidRPr="002B6FE1">
        <w:instrText xml:space="preserve"> SEQ Tabu</w:instrText>
      </w:r>
      <w:r w:rsidRPr="002B6FE1">
        <w:rPr>
          <w:rFonts w:ascii="Calibri" w:eastAsia="Calibri" w:hAnsi="Calibri" w:cs="Calibri"/>
        </w:rPr>
        <w:instrText>ľ</w:instrText>
      </w:r>
      <w:r w:rsidRPr="002B6FE1">
        <w:instrText xml:space="preserve">ka \* ARABIC </w:instrText>
      </w:r>
      <w:r w:rsidRPr="002B6FE1">
        <w:fldChar w:fldCharType="separate"/>
      </w:r>
      <w:r w:rsidR="00704A96">
        <w:rPr>
          <w:noProof/>
        </w:rPr>
        <w:t>19</w:t>
      </w:r>
      <w:r w:rsidRPr="002B6FE1">
        <w:rPr>
          <w:noProof/>
        </w:rPr>
        <w:fldChar w:fldCharType="end"/>
      </w:r>
      <w:r w:rsidRPr="002B6FE1">
        <w:t xml:space="preserve"> </w:t>
      </w:r>
      <w:r w:rsidRPr="00242EC9">
        <w:t xml:space="preserve">Biznis informácie - </w:t>
      </w:r>
      <w:r w:rsidRPr="00242EC9">
        <w:rPr>
          <w:rFonts w:cs="Calibri"/>
        </w:rPr>
        <w:t>Obsah evidencie IS DP</w:t>
      </w:r>
      <w:bookmarkEnd w:id="40"/>
      <w:bookmarkEnd w:id="4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3971"/>
        <w:gridCol w:w="8131"/>
        <w:gridCol w:w="465"/>
        <w:gridCol w:w="784"/>
      </w:tblGrid>
      <w:tr w:rsidR="00C60B2D" w:rsidRPr="00AC379C" w14:paraId="31CE3147" w14:textId="77777777" w:rsidTr="00D538DB">
        <w:trPr>
          <w:trHeight w:val="188"/>
        </w:trPr>
        <w:tc>
          <w:tcPr>
            <w:tcW w:w="230" w:type="pct"/>
            <w:shd w:val="clear" w:color="auto" w:fill="D9D9D9"/>
          </w:tcPr>
          <w:p w14:paraId="696E8E39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419" w:type="pct"/>
            <w:shd w:val="clear" w:color="auto" w:fill="D9D9D9"/>
          </w:tcPr>
          <w:p w14:paraId="515317B1" w14:textId="77777777" w:rsidR="00C60B2D" w:rsidRPr="00AC379C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2905" w:type="pct"/>
            <w:shd w:val="clear" w:color="auto" w:fill="D9D9D9"/>
          </w:tcPr>
          <w:p w14:paraId="7BC0CC38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66" w:type="pct"/>
            <w:shd w:val="clear" w:color="auto" w:fill="D9D9D9"/>
          </w:tcPr>
          <w:p w14:paraId="2E678844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281" w:type="pct"/>
            <w:shd w:val="clear" w:color="auto" w:fill="D9D9D9"/>
          </w:tcPr>
          <w:p w14:paraId="54E35F5C" w14:textId="77777777" w:rsidR="00C60B2D" w:rsidRDefault="00C60B2D" w:rsidP="00C60B2D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E43EBF" w:rsidRPr="00AC379C" w14:paraId="6A70FF47" w14:textId="77777777" w:rsidTr="00D538DB">
        <w:trPr>
          <w:trHeight w:val="192"/>
        </w:trPr>
        <w:tc>
          <w:tcPr>
            <w:tcW w:w="230" w:type="pct"/>
          </w:tcPr>
          <w:p w14:paraId="4E453700" w14:textId="77777777" w:rsidR="00E43EBF" w:rsidRPr="00AC379C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7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419" w:type="pct"/>
            <w:shd w:val="clear" w:color="auto" w:fill="auto"/>
          </w:tcPr>
          <w:p w14:paraId="505BDC68" w14:textId="77777777" w:rsidR="00E43EBF" w:rsidRPr="00AC379C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Register zmlúv starobného dôchodkového sporenia</w:t>
            </w:r>
          </w:p>
        </w:tc>
        <w:tc>
          <w:tcPr>
            <w:tcW w:w="2905" w:type="pct"/>
          </w:tcPr>
          <w:p w14:paraId="6F2360B6" w14:textId="772A9FFE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 zmluvách medzi fyzickou osobou – sporiteľom na starobné dôchodkové sporenie a </w:t>
            </w:r>
            <w:hyperlink r:id="rId9" w:tgtFrame="_self" w:history="1">
              <w:r w:rsidRPr="00FC438C">
                <w:rPr>
                  <w:rFonts w:cs="Calibri"/>
                  <w:sz w:val="18"/>
                  <w:szCs w:val="18"/>
                </w:rPr>
                <w:t xml:space="preserve">dôchodkovou správcovskou spoločnosťou. </w:t>
              </w:r>
            </w:hyperlink>
          </w:p>
          <w:p w14:paraId="3B422BA4" w14:textId="77777777" w:rsidR="00E43EBF" w:rsidRDefault="00E43EBF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7491006D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Typ zmluvy</w:t>
            </w:r>
          </w:p>
          <w:p w14:paraId="79CA4B3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Číslo zmluvy </w:t>
            </w:r>
          </w:p>
          <w:p w14:paraId="60B51D87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Identifikačné údaje sporiteľa</w:t>
            </w:r>
          </w:p>
          <w:p w14:paraId="1F3AB111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Identifikačné údaje o dôchodkovej správcovskej spoločnosti</w:t>
            </w:r>
          </w:p>
          <w:p w14:paraId="29A797AB" w14:textId="77777777" w:rsidR="00E43EBF" w:rsidRPr="00FC438C" w:rsidRDefault="00E43EBF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Dátum vzniku, zmeny, zániku zmluvy</w:t>
            </w:r>
          </w:p>
          <w:p w14:paraId="1D724155" w14:textId="77777777" w:rsidR="00E43EBF" w:rsidRPr="001D33B7" w:rsidRDefault="00E43EBF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Dôvod akcep</w:t>
            </w:r>
            <w:r>
              <w:rPr>
                <w:rFonts w:cs="Calibri"/>
                <w:sz w:val="18"/>
                <w:szCs w:val="18"/>
              </w:rPr>
              <w:t>tovania / neakceptovania zmluvy</w:t>
            </w:r>
          </w:p>
        </w:tc>
        <w:tc>
          <w:tcPr>
            <w:tcW w:w="166" w:type="pct"/>
          </w:tcPr>
          <w:p w14:paraId="434114EC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32CC80AB" w14:textId="77777777" w:rsidR="00E43EBF" w:rsidRDefault="00E43EBF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69281DCE" w14:textId="77777777" w:rsidTr="00D538DB">
        <w:trPr>
          <w:trHeight w:val="192"/>
        </w:trPr>
        <w:tc>
          <w:tcPr>
            <w:tcW w:w="230" w:type="pct"/>
          </w:tcPr>
          <w:p w14:paraId="0BFE3ADC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7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19" w:type="pct"/>
            <w:shd w:val="clear" w:color="auto" w:fill="auto"/>
          </w:tcPr>
          <w:p w14:paraId="3324CB43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Register poistencov a sporiteľov starobného dôchodkového sporenia</w:t>
            </w:r>
          </w:p>
        </w:tc>
        <w:tc>
          <w:tcPr>
            <w:tcW w:w="2905" w:type="pct"/>
            <w:vAlign w:val="center"/>
          </w:tcPr>
          <w:p w14:paraId="25968BCE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 dôchodkovo poistených fyzických osobách, ktorí sú súčasne sporiteľmi starobného dôchodkového sporenia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1B7E15BC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4F14941B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Údaje o odvádzateľovi poistného </w:t>
            </w:r>
          </w:p>
          <w:p w14:paraId="63829C3C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Údaje o sporiteľovi </w:t>
            </w:r>
          </w:p>
          <w:p w14:paraId="24B08E21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Typ, obdobie a dôvod prerušenie poistenia</w:t>
            </w:r>
          </w:p>
          <w:p w14:paraId="244943C8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Suma príspevkov </w:t>
            </w:r>
          </w:p>
          <w:p w14:paraId="29BA278C" w14:textId="77777777" w:rsidR="00D538DB" w:rsidRPr="000804B2" w:rsidRDefault="00D538DB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Sum</w:t>
            </w:r>
            <w:r>
              <w:rPr>
                <w:rFonts w:cs="Calibri"/>
                <w:sz w:val="18"/>
                <w:szCs w:val="18"/>
              </w:rPr>
              <w:t>a patriaca Sociálnej poisťovni</w:t>
            </w:r>
          </w:p>
        </w:tc>
        <w:tc>
          <w:tcPr>
            <w:tcW w:w="166" w:type="pct"/>
          </w:tcPr>
          <w:p w14:paraId="658C022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473C236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69770E4F" w14:textId="77777777" w:rsidTr="00D538DB">
        <w:trPr>
          <w:trHeight w:val="192"/>
        </w:trPr>
        <w:tc>
          <w:tcPr>
            <w:tcW w:w="230" w:type="pct"/>
          </w:tcPr>
          <w:p w14:paraId="430C68CA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7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9" w:type="pct"/>
            <w:shd w:val="clear" w:color="auto" w:fill="auto"/>
          </w:tcPr>
          <w:p w14:paraId="4E1CD803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Výkazy poistného a príspevkov poistného</w:t>
            </w:r>
          </w:p>
        </w:tc>
        <w:tc>
          <w:tcPr>
            <w:tcW w:w="2905" w:type="pct"/>
          </w:tcPr>
          <w:p w14:paraId="4397C1A2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color w:val="000000"/>
                <w:sz w:val="18"/>
                <w:szCs w:val="18"/>
              </w:rPr>
              <w:t>Evidencia o mesačných výkazoch poistného, príspevkov poistného, výkazoch poistného a</w:t>
            </w:r>
            <w:r>
              <w:rPr>
                <w:rFonts w:cs="Calibri"/>
                <w:color w:val="000000"/>
                <w:sz w:val="18"/>
                <w:szCs w:val="18"/>
              </w:rPr>
              <w:t> </w:t>
            </w:r>
            <w:r w:rsidRPr="00FC438C">
              <w:rPr>
                <w:rFonts w:cs="Calibri"/>
                <w:color w:val="000000"/>
                <w:sz w:val="18"/>
                <w:szCs w:val="18"/>
              </w:rPr>
              <w:t>príspevkov</w:t>
            </w:r>
            <w:r>
              <w:rPr>
                <w:rFonts w:cs="Calibri"/>
                <w:color w:val="000000"/>
                <w:sz w:val="18"/>
                <w:szCs w:val="18"/>
              </w:rPr>
              <w:t>.</w:t>
            </w:r>
          </w:p>
          <w:p w14:paraId="2FEC35D3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Štruktúra evidencie:</w:t>
            </w:r>
          </w:p>
          <w:p w14:paraId="13D9AE8E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Informácie o mesačných odvodoch do jednotlivých fondoch poistenia </w:t>
            </w:r>
          </w:p>
          <w:p w14:paraId="210A3B54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Údaje o vylúčeniach, prerušeniach poistenia podľa mesačných výkazov </w:t>
            </w:r>
          </w:p>
          <w:p w14:paraId="2092D2C5" w14:textId="77777777" w:rsidR="00D538DB" w:rsidRPr="001D33B7" w:rsidRDefault="00D538DB" w:rsidP="00A74AEB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color w:val="000000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Kumulatívne </w:t>
            </w:r>
            <w:r>
              <w:rPr>
                <w:rFonts w:cs="Calibri"/>
                <w:sz w:val="18"/>
                <w:szCs w:val="18"/>
              </w:rPr>
              <w:t>údaje</w:t>
            </w:r>
          </w:p>
        </w:tc>
        <w:tc>
          <w:tcPr>
            <w:tcW w:w="166" w:type="pct"/>
          </w:tcPr>
          <w:p w14:paraId="3BAC8D75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65BB9CB1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70F576C0" w14:textId="77777777" w:rsidTr="00D538DB">
        <w:trPr>
          <w:trHeight w:val="192"/>
        </w:trPr>
        <w:tc>
          <w:tcPr>
            <w:tcW w:w="230" w:type="pct"/>
          </w:tcPr>
          <w:p w14:paraId="176CEF01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7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9" w:type="pct"/>
            <w:shd w:val="clear" w:color="auto" w:fill="auto"/>
          </w:tcPr>
          <w:p w14:paraId="4919A7F8" w14:textId="77777777" w:rsidR="00D538DB" w:rsidRPr="00FC438C" w:rsidRDefault="00D538DB" w:rsidP="00C60B2D">
            <w:pPr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 xml:space="preserve">Príspevky a úhrady </w:t>
            </w:r>
            <w:r>
              <w:rPr>
                <w:rFonts w:cs="Calibri"/>
                <w:sz w:val="18"/>
                <w:szCs w:val="18"/>
              </w:rPr>
              <w:t>na starobné dôchodkové sporenie</w:t>
            </w:r>
          </w:p>
        </w:tc>
        <w:tc>
          <w:tcPr>
            <w:tcW w:w="2905" w:type="pct"/>
            <w:vAlign w:val="center"/>
          </w:tcPr>
          <w:p w14:paraId="784DAE2E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 príspevkov a úhradách na starobné dôchodkové sporenie podľa mesačných výkazov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572019CA" w14:textId="77777777" w:rsidR="00D538DB" w:rsidRDefault="00D538DB" w:rsidP="00C60B2D">
            <w:pPr>
              <w:keepNext/>
              <w:keepLines/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058A36A0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Identifikačné údaje fyzickej osoby a odvádzateľa poistného</w:t>
            </w:r>
          </w:p>
          <w:p w14:paraId="225E3C3E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vypočítaných predpisoch príspevkov</w:t>
            </w:r>
          </w:p>
          <w:p w14:paraId="1439DF22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o výške úhrad príspevkov</w:t>
            </w:r>
          </w:p>
          <w:p w14:paraId="0B31CF35" w14:textId="77777777" w:rsidR="00D538DB" w:rsidRPr="00285021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Identifikácia obdobia príspevkov</w:t>
            </w:r>
          </w:p>
        </w:tc>
        <w:tc>
          <w:tcPr>
            <w:tcW w:w="166" w:type="pct"/>
          </w:tcPr>
          <w:p w14:paraId="10E6CC0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012E86C9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0F7B18AE" w14:textId="77777777" w:rsidTr="00D538DB">
        <w:trPr>
          <w:trHeight w:val="192"/>
        </w:trPr>
        <w:tc>
          <w:tcPr>
            <w:tcW w:w="230" w:type="pct"/>
          </w:tcPr>
          <w:p w14:paraId="13D9AAA0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7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9" w:type="pct"/>
            <w:shd w:val="clear" w:color="auto" w:fill="auto"/>
          </w:tcPr>
          <w:p w14:paraId="20737958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Evidencia prevodných platobných príkazov</w:t>
            </w:r>
          </w:p>
        </w:tc>
        <w:tc>
          <w:tcPr>
            <w:tcW w:w="2905" w:type="pct"/>
          </w:tcPr>
          <w:p w14:paraId="0902E7CF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o platobných príkazoch a prevodoch príspevkov na účty dôchodkových správcovských spoločností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4F83A493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084D73F9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lastRenderedPageBreak/>
              <w:t>Údaje o jednotlivých položkách platobného príkazu</w:t>
            </w:r>
          </w:p>
          <w:p w14:paraId="1E66BF65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o platbách jednotlivým dôchodkovým správcovským spoločnostiam</w:t>
            </w:r>
          </w:p>
          <w:p w14:paraId="66C95869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Poistné vzťahy platiteľa príspevku</w:t>
            </w:r>
          </w:p>
          <w:p w14:paraId="5551A25D" w14:textId="77777777" w:rsidR="00D538DB" w:rsidRPr="000804B2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Kód pobočky Sociálnej poisťovne</w:t>
            </w:r>
          </w:p>
        </w:tc>
        <w:tc>
          <w:tcPr>
            <w:tcW w:w="166" w:type="pct"/>
          </w:tcPr>
          <w:p w14:paraId="37CEAB0B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</w:t>
            </w:r>
          </w:p>
        </w:tc>
        <w:tc>
          <w:tcPr>
            <w:tcW w:w="281" w:type="pct"/>
          </w:tcPr>
          <w:p w14:paraId="0E8495FF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  <w:tr w:rsidR="00D538DB" w:rsidRPr="00AC379C" w14:paraId="4823EA40" w14:textId="77777777" w:rsidTr="00D538DB">
        <w:trPr>
          <w:trHeight w:val="192"/>
        </w:trPr>
        <w:tc>
          <w:tcPr>
            <w:tcW w:w="230" w:type="pct"/>
          </w:tcPr>
          <w:p w14:paraId="006E71CE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73717">
              <w:rPr>
                <w:sz w:val="18"/>
                <w:szCs w:val="18"/>
              </w:rPr>
              <w:t>BI_</w:t>
            </w:r>
            <w:r>
              <w:rPr>
                <w:sz w:val="18"/>
                <w:szCs w:val="18"/>
              </w:rPr>
              <w:t>7</w:t>
            </w:r>
            <w:r w:rsidRPr="0017371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9" w:type="pct"/>
            <w:shd w:val="clear" w:color="auto" w:fill="auto"/>
          </w:tcPr>
          <w:p w14:paraId="28108DDB" w14:textId="77777777" w:rsidR="00D538DB" w:rsidRPr="00FC438C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proofErr w:type="spellStart"/>
            <w:r w:rsidRPr="00FC438C">
              <w:rPr>
                <w:rFonts w:cs="Calibri"/>
                <w:sz w:val="18"/>
                <w:szCs w:val="18"/>
              </w:rPr>
              <w:t>Saldokonto</w:t>
            </w:r>
            <w:proofErr w:type="spellEnd"/>
            <w:r w:rsidRPr="00FC438C">
              <w:rPr>
                <w:rFonts w:cs="Calibri"/>
                <w:sz w:val="18"/>
                <w:szCs w:val="18"/>
              </w:rPr>
              <w:t xml:space="preserve"> odvádzateľa</w:t>
            </w:r>
          </w:p>
        </w:tc>
        <w:tc>
          <w:tcPr>
            <w:tcW w:w="2905" w:type="pct"/>
          </w:tcPr>
          <w:p w14:paraId="1E1ECFDF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Informácie o </w:t>
            </w:r>
            <w:proofErr w:type="spellStart"/>
            <w:r w:rsidRPr="00FC438C">
              <w:rPr>
                <w:rFonts w:cs="Calibri"/>
                <w:sz w:val="18"/>
                <w:szCs w:val="18"/>
              </w:rPr>
              <w:t>saldokonte</w:t>
            </w:r>
            <w:proofErr w:type="spellEnd"/>
            <w:r w:rsidRPr="00FC438C">
              <w:rPr>
                <w:rFonts w:cs="Calibri"/>
                <w:sz w:val="18"/>
                <w:szCs w:val="18"/>
              </w:rPr>
              <w:t xml:space="preserve"> sporiteľa na starobné dôchodkové sporenie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14:paraId="1F195DAA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Štruktúra evidencie:</w:t>
            </w:r>
          </w:p>
          <w:p w14:paraId="2B2B1511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jc w:val="both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Identifikačné údaje odvádzateľa</w:t>
            </w:r>
          </w:p>
          <w:p w14:paraId="2ED40841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jc w:val="both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Typ poistenia</w:t>
            </w:r>
          </w:p>
          <w:p w14:paraId="174D63FE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jc w:val="both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Typ odvádzateľa</w:t>
            </w:r>
          </w:p>
          <w:p w14:paraId="0F01D637" w14:textId="77777777" w:rsidR="00D538DB" w:rsidRPr="00FC438C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jc w:val="both"/>
              <w:rPr>
                <w:rFonts w:cs="Calibri"/>
                <w:sz w:val="18"/>
                <w:szCs w:val="18"/>
              </w:rPr>
            </w:pPr>
            <w:r w:rsidRPr="00FC438C">
              <w:rPr>
                <w:rFonts w:cs="Calibri"/>
                <w:sz w:val="18"/>
                <w:szCs w:val="18"/>
              </w:rPr>
              <w:t>Údaje o predpisoch príspevkov</w:t>
            </w:r>
          </w:p>
          <w:p w14:paraId="5483AA06" w14:textId="77777777" w:rsidR="00D538DB" w:rsidRPr="000804B2" w:rsidRDefault="00D538DB" w:rsidP="00C60B2D">
            <w:pPr>
              <w:pStyle w:val="Odsekzoznamu"/>
              <w:keepNext/>
              <w:keepLines/>
              <w:numPr>
                <w:ilvl w:val="0"/>
                <w:numId w:val="44"/>
              </w:numPr>
              <w:spacing w:after="0" w:line="240" w:lineRule="auto"/>
              <w:ind w:left="356"/>
              <w:contextualSpacing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Údaje o úhradách príspevkov</w:t>
            </w:r>
          </w:p>
        </w:tc>
        <w:tc>
          <w:tcPr>
            <w:tcW w:w="166" w:type="pct"/>
          </w:tcPr>
          <w:p w14:paraId="5A1E868D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281" w:type="pct"/>
          </w:tcPr>
          <w:p w14:paraId="601CB3A0" w14:textId="77777777" w:rsidR="00D538DB" w:rsidRDefault="00D538DB" w:rsidP="00C60B2D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Bz</w:t>
            </w:r>
            <w:proofErr w:type="spellEnd"/>
          </w:p>
        </w:tc>
      </w:tr>
    </w:tbl>
    <w:p w14:paraId="24DE6D06" w14:textId="77777777" w:rsidR="00C60B2D" w:rsidRPr="003F0800" w:rsidRDefault="00C60B2D" w:rsidP="00C60B2D">
      <w:pPr>
        <w:rPr>
          <w:rFonts w:cs="Calibri"/>
          <w:sz w:val="6"/>
          <w:szCs w:val="6"/>
        </w:rPr>
      </w:pPr>
    </w:p>
    <w:p w14:paraId="04093582" w14:textId="77777777" w:rsidR="00C60B2D" w:rsidRPr="00B01CFA" w:rsidRDefault="00C60B2D" w:rsidP="000C3C97">
      <w:pPr>
        <w:rPr>
          <w:rFonts w:cs="Calibri"/>
        </w:rPr>
      </w:pPr>
    </w:p>
    <w:p w14:paraId="705663C9" w14:textId="77777777" w:rsidR="007779A6" w:rsidRDefault="00750AFB" w:rsidP="00750AFB">
      <w:pPr>
        <w:pStyle w:val="Nadpis2"/>
      </w:pPr>
      <w:r>
        <w:t>Architektúra informačných systémov</w:t>
      </w:r>
      <w:bookmarkEnd w:id="0"/>
      <w:bookmarkEnd w:id="1"/>
      <w:bookmarkEnd w:id="2"/>
    </w:p>
    <w:p w14:paraId="3D3F12A0" w14:textId="77777777" w:rsidR="007779A6" w:rsidRDefault="007779A6" w:rsidP="00750AFB">
      <w:pPr>
        <w:pStyle w:val="Nadpis3"/>
      </w:pPr>
      <w:r>
        <w:t>Informačné systémy</w:t>
      </w:r>
      <w:r w:rsidR="000C3C97">
        <w:t xml:space="preserve"> (ISVS)</w:t>
      </w:r>
    </w:p>
    <w:p w14:paraId="37BA60AA" w14:textId="77777777" w:rsidR="007779A6" w:rsidRPr="00C21F19" w:rsidRDefault="007779A6" w:rsidP="007779A6">
      <w:r>
        <w:t>Príloha obsahuje i</w:t>
      </w:r>
      <w:r w:rsidRPr="00C21F19">
        <w:t>nformačné systémy</w:t>
      </w:r>
      <w:r>
        <w:t xml:space="preserve"> (IS)</w:t>
      </w:r>
      <w:r w:rsidRPr="00C21F19">
        <w:t xml:space="preserve"> organizácie a podriadených organizácii (vrátane plánovaných IS, alebo IS vo výstavbe)</w:t>
      </w:r>
      <w:r>
        <w:t>.</w:t>
      </w:r>
    </w:p>
    <w:p w14:paraId="041B19C0" w14:textId="6EA038E6" w:rsidR="007779A6" w:rsidRDefault="007779A6" w:rsidP="007779A6">
      <w:pPr>
        <w:pStyle w:val="Popis"/>
        <w:keepNext/>
        <w:jc w:val="left"/>
      </w:pPr>
      <w:bookmarkStart w:id="42" w:name="_Ref390425111"/>
      <w:bookmarkStart w:id="43" w:name="_Toc391026577"/>
      <w:bookmarkStart w:id="44" w:name="_Toc398046080"/>
      <w:bookmarkStart w:id="45" w:name="_Toc499389993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20</w:t>
      </w:r>
      <w:r w:rsidR="0052146B">
        <w:rPr>
          <w:noProof/>
        </w:rPr>
        <w:fldChar w:fldCharType="end"/>
      </w:r>
      <w:r w:rsidR="00A14ACB">
        <w:t xml:space="preserve"> Zoznam informa</w:t>
      </w:r>
      <w:r w:rsidR="00A14ACB">
        <w:rPr>
          <w:rFonts w:ascii="Calibri" w:hAnsi="Calibri" w:cs="Calibri"/>
        </w:rPr>
        <w:t>č</w:t>
      </w:r>
      <w:r>
        <w:t>ných systémov</w:t>
      </w:r>
      <w:bookmarkEnd w:id="42"/>
      <w:bookmarkEnd w:id="43"/>
      <w:bookmarkEnd w:id="44"/>
      <w:bookmarkEnd w:id="4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5299"/>
        <w:gridCol w:w="1674"/>
        <w:gridCol w:w="1114"/>
        <w:gridCol w:w="1422"/>
        <w:gridCol w:w="2091"/>
        <w:gridCol w:w="549"/>
        <w:gridCol w:w="481"/>
      </w:tblGrid>
      <w:tr w:rsidR="00542ADF" w:rsidRPr="00AC379C" w14:paraId="67F450E2" w14:textId="77777777" w:rsidTr="00542ADF">
        <w:trPr>
          <w:trHeight w:val="342"/>
        </w:trPr>
        <w:tc>
          <w:tcPr>
            <w:tcW w:w="487" w:type="pct"/>
            <w:shd w:val="clear" w:color="auto" w:fill="D9D9D9"/>
          </w:tcPr>
          <w:p w14:paraId="1EB792E0" w14:textId="77777777" w:rsidR="00542ADF" w:rsidRPr="00AC379C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bookmarkStart w:id="46" w:name="_Toc391026578"/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893" w:type="pct"/>
            <w:shd w:val="clear" w:color="auto" w:fill="D9D9D9"/>
          </w:tcPr>
          <w:p w14:paraId="038A50BA" w14:textId="77777777" w:rsidR="00542ADF" w:rsidRPr="00AC379C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Názov informačného systému</w:t>
            </w:r>
          </w:p>
        </w:tc>
        <w:tc>
          <w:tcPr>
            <w:tcW w:w="598" w:type="pct"/>
            <w:shd w:val="clear" w:color="auto" w:fill="D9D9D9"/>
          </w:tcPr>
          <w:p w14:paraId="6C47AFA2" w14:textId="77777777" w:rsidR="00542ADF" w:rsidRPr="00AC379C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Kód z </w:t>
            </w:r>
            <w:proofErr w:type="spellStart"/>
            <w:r>
              <w:rPr>
                <w:b/>
                <w:sz w:val="18"/>
                <w:szCs w:val="18"/>
              </w:rPr>
              <w:t>MetaIS</w:t>
            </w:r>
            <w:proofErr w:type="spellEnd"/>
          </w:p>
        </w:tc>
        <w:tc>
          <w:tcPr>
            <w:tcW w:w="398" w:type="pct"/>
            <w:shd w:val="clear" w:color="auto" w:fill="D9D9D9"/>
          </w:tcPr>
          <w:p w14:paraId="1529BF4F" w14:textId="77777777" w:rsidR="00542ADF" w:rsidRPr="00AC379C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Manažér ISVS</w:t>
            </w:r>
          </w:p>
        </w:tc>
        <w:tc>
          <w:tcPr>
            <w:tcW w:w="508" w:type="pct"/>
            <w:shd w:val="clear" w:color="auto" w:fill="D9D9D9"/>
          </w:tcPr>
          <w:p w14:paraId="7D9CEB13" w14:textId="77777777" w:rsidR="00542ADF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Počet používateľov</w:t>
            </w:r>
          </w:p>
        </w:tc>
        <w:tc>
          <w:tcPr>
            <w:tcW w:w="747" w:type="pct"/>
            <w:shd w:val="clear" w:color="auto" w:fill="D9D9D9"/>
          </w:tcPr>
          <w:p w14:paraId="07F32CA5" w14:textId="77777777" w:rsidR="00542ADF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Dátové centrum - sála</w:t>
            </w:r>
          </w:p>
        </w:tc>
        <w:tc>
          <w:tcPr>
            <w:tcW w:w="196" w:type="pct"/>
            <w:shd w:val="clear" w:color="auto" w:fill="D9D9D9"/>
          </w:tcPr>
          <w:p w14:paraId="1704696C" w14:textId="77777777" w:rsidR="00542ADF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7"/>
            </w:r>
          </w:p>
        </w:tc>
        <w:tc>
          <w:tcPr>
            <w:tcW w:w="172" w:type="pct"/>
            <w:shd w:val="clear" w:color="auto" w:fill="D9D9D9"/>
          </w:tcPr>
          <w:p w14:paraId="1F4CFF8C" w14:textId="77777777" w:rsidR="00542ADF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8"/>
            </w:r>
          </w:p>
        </w:tc>
      </w:tr>
      <w:tr w:rsidR="00542ADF" w:rsidRPr="00AC379C" w14:paraId="6AC7C468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463B4304" w14:textId="77777777" w:rsidR="00542ADF" w:rsidRPr="004C7BCD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IS_SES</w:t>
            </w:r>
          </w:p>
        </w:tc>
        <w:tc>
          <w:tcPr>
            <w:tcW w:w="1893" w:type="pct"/>
            <w:shd w:val="clear" w:color="auto" w:fill="FFFFFF" w:themeFill="background1"/>
          </w:tcPr>
          <w:p w14:paraId="6A86DA06" w14:textId="77777777" w:rsidR="00542ADF" w:rsidRPr="004C7BCD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Systém elektronických služieb</w:t>
            </w:r>
          </w:p>
        </w:tc>
        <w:tc>
          <w:tcPr>
            <w:tcW w:w="598" w:type="pct"/>
            <w:shd w:val="clear" w:color="auto" w:fill="FFFFFF" w:themeFill="background1"/>
          </w:tcPr>
          <w:p w14:paraId="526715C2" w14:textId="77777777" w:rsidR="00542ADF" w:rsidRPr="000A5BF4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isvs_551</w:t>
            </w:r>
          </w:p>
        </w:tc>
        <w:tc>
          <w:tcPr>
            <w:tcW w:w="398" w:type="pct"/>
            <w:shd w:val="clear" w:color="auto" w:fill="FFFFFF" w:themeFill="background1"/>
          </w:tcPr>
          <w:p w14:paraId="57BA9DCC" w14:textId="77777777" w:rsidR="00542ADF" w:rsidRPr="000A5BF4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2D4491A6" w14:textId="77777777" w:rsidR="00542ADF" w:rsidRPr="00534D28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120000</w:t>
            </w:r>
          </w:p>
        </w:tc>
        <w:tc>
          <w:tcPr>
            <w:tcW w:w="747" w:type="pct"/>
            <w:shd w:val="clear" w:color="auto" w:fill="FFFFFF" w:themeFill="background1"/>
          </w:tcPr>
          <w:p w14:paraId="3A944E6B" w14:textId="77777777" w:rsidR="00542ADF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669132CA" w14:textId="77777777" w:rsidR="00542ADF" w:rsidRPr="009E08C4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6B565A01" w14:textId="77777777" w:rsidR="00542ADF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A57A8">
              <w:rPr>
                <w:sz w:val="18"/>
                <w:szCs w:val="18"/>
              </w:rPr>
              <w:t>Z</w:t>
            </w:r>
          </w:p>
        </w:tc>
      </w:tr>
      <w:tr w:rsidR="00542ADF" w:rsidRPr="00AC379C" w14:paraId="3A5E3200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0CC6C74A" w14:textId="77777777" w:rsidR="00542ADF" w:rsidRDefault="00542ADF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IS_JVP</w:t>
            </w:r>
          </w:p>
        </w:tc>
        <w:tc>
          <w:tcPr>
            <w:tcW w:w="1893" w:type="pct"/>
            <w:shd w:val="clear" w:color="auto" w:fill="FFFFFF" w:themeFill="background1"/>
          </w:tcPr>
          <w:p w14:paraId="40D81EF3" w14:textId="77777777" w:rsidR="00542ADF" w:rsidRPr="003172CC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Informačný systém výberu poistného a príspevkov </w:t>
            </w:r>
          </w:p>
        </w:tc>
        <w:tc>
          <w:tcPr>
            <w:tcW w:w="598" w:type="pct"/>
            <w:shd w:val="clear" w:color="auto" w:fill="FFFFFF" w:themeFill="background1"/>
          </w:tcPr>
          <w:p w14:paraId="3E282B8A" w14:textId="77777777" w:rsidR="00542ADF" w:rsidRPr="000A5BF4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isvs_545</w:t>
            </w:r>
          </w:p>
        </w:tc>
        <w:tc>
          <w:tcPr>
            <w:tcW w:w="398" w:type="pct"/>
            <w:shd w:val="clear" w:color="auto" w:fill="FFFFFF" w:themeFill="background1"/>
          </w:tcPr>
          <w:p w14:paraId="261B301D" w14:textId="77777777" w:rsidR="00542ADF" w:rsidRPr="000A5BF4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7C11A059" w14:textId="77777777" w:rsidR="00542ADF" w:rsidRPr="00534D28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3353</w:t>
            </w:r>
          </w:p>
        </w:tc>
        <w:tc>
          <w:tcPr>
            <w:tcW w:w="747" w:type="pct"/>
            <w:shd w:val="clear" w:color="auto" w:fill="FFFFFF" w:themeFill="background1"/>
          </w:tcPr>
          <w:p w14:paraId="4B41720A" w14:textId="77777777" w:rsidR="00542ADF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28C0BF47" w14:textId="77777777" w:rsidR="00542ADF" w:rsidRPr="009E08C4" w:rsidRDefault="00542AD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0576D1E0" w14:textId="77777777" w:rsidR="00542ADF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2A57A8">
              <w:rPr>
                <w:sz w:val="18"/>
                <w:szCs w:val="18"/>
              </w:rPr>
              <w:t>Z</w:t>
            </w:r>
          </w:p>
        </w:tc>
      </w:tr>
      <w:tr w:rsidR="002A57A8" w:rsidRPr="00AC379C" w14:paraId="755174CF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4AB1099C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4C7BCD">
              <w:rPr>
                <w:b/>
                <w:sz w:val="18"/>
                <w:szCs w:val="18"/>
              </w:rPr>
              <w:t>IS</w:t>
            </w:r>
            <w:r>
              <w:rPr>
                <w:b/>
                <w:sz w:val="18"/>
                <w:szCs w:val="18"/>
              </w:rPr>
              <w:t>_</w:t>
            </w:r>
            <w:r w:rsidRPr="004C7BCD">
              <w:rPr>
                <w:b/>
                <w:sz w:val="18"/>
                <w:szCs w:val="18"/>
              </w:rPr>
              <w:t>DP</w:t>
            </w:r>
          </w:p>
        </w:tc>
        <w:tc>
          <w:tcPr>
            <w:tcW w:w="1893" w:type="pct"/>
            <w:shd w:val="clear" w:color="auto" w:fill="FFFFFF" w:themeFill="background1"/>
          </w:tcPr>
          <w:p w14:paraId="04CA76D3" w14:textId="77777777" w:rsidR="002A57A8" w:rsidRPr="004C7BCD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Informačný systém</w:t>
            </w:r>
            <w:r w:rsidRPr="004C7BCD">
              <w:rPr>
                <w:sz w:val="18"/>
                <w:szCs w:val="18"/>
              </w:rPr>
              <w:t xml:space="preserve"> dôchodkového poistenia</w:t>
            </w:r>
          </w:p>
        </w:tc>
        <w:tc>
          <w:tcPr>
            <w:tcW w:w="598" w:type="pct"/>
            <w:shd w:val="clear" w:color="auto" w:fill="FFFFFF" w:themeFill="background1"/>
          </w:tcPr>
          <w:p w14:paraId="663D2543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isvs_546</w:t>
            </w:r>
          </w:p>
        </w:tc>
        <w:tc>
          <w:tcPr>
            <w:tcW w:w="398" w:type="pct"/>
            <w:shd w:val="clear" w:color="auto" w:fill="FFFFFF" w:themeFill="background1"/>
          </w:tcPr>
          <w:p w14:paraId="52CB6669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6024B9A3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1700</w:t>
            </w:r>
          </w:p>
        </w:tc>
        <w:tc>
          <w:tcPr>
            <w:tcW w:w="747" w:type="pct"/>
            <w:shd w:val="clear" w:color="auto" w:fill="FFFFFF" w:themeFill="background1"/>
          </w:tcPr>
          <w:p w14:paraId="7BF286D7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222BE423" w14:textId="77777777" w:rsidR="002A57A8" w:rsidRPr="009E08C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08DBDA46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2A57A8" w:rsidRPr="00AC379C" w14:paraId="131A3C45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50FB310B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proofErr w:type="spellStart"/>
            <w:r w:rsidRPr="004C7BCD">
              <w:rPr>
                <w:b/>
                <w:sz w:val="18"/>
                <w:szCs w:val="18"/>
              </w:rPr>
              <w:t>IS</w:t>
            </w:r>
            <w:r>
              <w:rPr>
                <w:b/>
                <w:sz w:val="18"/>
                <w:szCs w:val="18"/>
              </w:rPr>
              <w:t>_</w:t>
            </w:r>
            <w:r w:rsidRPr="004C7BCD">
              <w:rPr>
                <w:b/>
                <w:sz w:val="18"/>
                <w:szCs w:val="18"/>
              </w:rPr>
              <w:t>NPaLPČ</w:t>
            </w:r>
            <w:proofErr w:type="spellEnd"/>
          </w:p>
        </w:tc>
        <w:tc>
          <w:tcPr>
            <w:tcW w:w="1893" w:type="pct"/>
            <w:shd w:val="clear" w:color="auto" w:fill="FFFFFF" w:themeFill="background1"/>
          </w:tcPr>
          <w:p w14:paraId="4F9558F9" w14:textId="77777777" w:rsidR="002A57A8" w:rsidRPr="004C7BCD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Informačný systém</w:t>
            </w:r>
            <w:r w:rsidRPr="004C7BCD">
              <w:rPr>
                <w:sz w:val="18"/>
                <w:szCs w:val="18"/>
              </w:rPr>
              <w:t xml:space="preserve"> nemocenského poistenia a lekárskej posudkovej činnosti</w:t>
            </w:r>
          </w:p>
        </w:tc>
        <w:tc>
          <w:tcPr>
            <w:tcW w:w="598" w:type="pct"/>
            <w:shd w:val="clear" w:color="auto" w:fill="FFFFFF" w:themeFill="background1"/>
          </w:tcPr>
          <w:p w14:paraId="2F832A77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isvs_547</w:t>
            </w:r>
          </w:p>
        </w:tc>
        <w:tc>
          <w:tcPr>
            <w:tcW w:w="398" w:type="pct"/>
            <w:shd w:val="clear" w:color="auto" w:fill="FFFFFF" w:themeFill="background1"/>
          </w:tcPr>
          <w:p w14:paraId="5600E12F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7ACBACA0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2257</w:t>
            </w:r>
          </w:p>
        </w:tc>
        <w:tc>
          <w:tcPr>
            <w:tcW w:w="747" w:type="pct"/>
            <w:shd w:val="clear" w:color="auto" w:fill="FFFFFF" w:themeFill="background1"/>
          </w:tcPr>
          <w:p w14:paraId="72AA6D2F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0F2B960B" w14:textId="77777777" w:rsidR="002A57A8" w:rsidRPr="009E08C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1627E21D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2A57A8" w:rsidRPr="00AC379C" w14:paraId="3A52D020" w14:textId="77777777" w:rsidTr="00263232">
        <w:trPr>
          <w:trHeight w:val="409"/>
        </w:trPr>
        <w:tc>
          <w:tcPr>
            <w:tcW w:w="487" w:type="pct"/>
            <w:shd w:val="clear" w:color="auto" w:fill="FFFFFF" w:themeFill="background1"/>
          </w:tcPr>
          <w:p w14:paraId="7086CC59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proofErr w:type="spellStart"/>
            <w:r w:rsidRPr="004C7BCD">
              <w:rPr>
                <w:b/>
                <w:sz w:val="18"/>
                <w:szCs w:val="18"/>
              </w:rPr>
              <w:t>IS</w:t>
            </w:r>
            <w:r>
              <w:rPr>
                <w:b/>
                <w:sz w:val="18"/>
                <w:szCs w:val="18"/>
              </w:rPr>
              <w:t>_</w:t>
            </w:r>
            <w:r w:rsidRPr="004C7BCD">
              <w:rPr>
                <w:b/>
                <w:sz w:val="18"/>
                <w:szCs w:val="18"/>
              </w:rPr>
              <w:t>PvNGP</w:t>
            </w:r>
            <w:proofErr w:type="spellEnd"/>
          </w:p>
        </w:tc>
        <w:tc>
          <w:tcPr>
            <w:tcW w:w="1893" w:type="pct"/>
            <w:shd w:val="clear" w:color="auto" w:fill="FFFFFF" w:themeFill="background1"/>
          </w:tcPr>
          <w:p w14:paraId="7E5A75C1" w14:textId="77777777" w:rsidR="002A57A8" w:rsidRPr="004C7BCD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Informačný systém</w:t>
            </w:r>
            <w:r w:rsidRPr="004C7BCD">
              <w:rPr>
                <w:sz w:val="18"/>
                <w:szCs w:val="18"/>
              </w:rPr>
              <w:t xml:space="preserve"> poistenia v nezamestnanosti a garančného poistenia</w:t>
            </w:r>
          </w:p>
        </w:tc>
        <w:tc>
          <w:tcPr>
            <w:tcW w:w="598" w:type="pct"/>
            <w:shd w:val="clear" w:color="auto" w:fill="FFFFFF" w:themeFill="background1"/>
          </w:tcPr>
          <w:p w14:paraId="6F645E07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isvs_550</w:t>
            </w:r>
          </w:p>
        </w:tc>
        <w:tc>
          <w:tcPr>
            <w:tcW w:w="398" w:type="pct"/>
            <w:shd w:val="clear" w:color="auto" w:fill="FFFFFF" w:themeFill="background1"/>
          </w:tcPr>
          <w:p w14:paraId="7878288D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34B8ACB9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384</w:t>
            </w:r>
          </w:p>
        </w:tc>
        <w:tc>
          <w:tcPr>
            <w:tcW w:w="747" w:type="pct"/>
            <w:shd w:val="clear" w:color="auto" w:fill="FFFFFF" w:themeFill="background1"/>
          </w:tcPr>
          <w:p w14:paraId="2BC706A8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0D571F85" w14:textId="77777777" w:rsidR="002A57A8" w:rsidRPr="009E08C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6260E58A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2A57A8" w:rsidRPr="00AC379C" w14:paraId="1EAA0741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1607322C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4C7BCD">
              <w:rPr>
                <w:b/>
                <w:sz w:val="18"/>
                <w:szCs w:val="18"/>
              </w:rPr>
              <w:t>IS</w:t>
            </w:r>
            <w:r>
              <w:rPr>
                <w:b/>
                <w:sz w:val="18"/>
                <w:szCs w:val="18"/>
              </w:rPr>
              <w:t>_Ú</w:t>
            </w:r>
            <w:r w:rsidRPr="004C7BCD">
              <w:rPr>
                <w:b/>
                <w:sz w:val="18"/>
                <w:szCs w:val="18"/>
              </w:rPr>
              <w:t>P</w:t>
            </w:r>
          </w:p>
        </w:tc>
        <w:tc>
          <w:tcPr>
            <w:tcW w:w="1893" w:type="pct"/>
            <w:shd w:val="clear" w:color="auto" w:fill="FFFFFF" w:themeFill="background1"/>
          </w:tcPr>
          <w:p w14:paraId="2D1C6D98" w14:textId="77777777" w:rsidR="002A57A8" w:rsidRPr="004C7BCD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Informačný systém</w:t>
            </w:r>
            <w:r w:rsidRPr="004C7BCD">
              <w:rPr>
                <w:sz w:val="18"/>
                <w:szCs w:val="18"/>
              </w:rPr>
              <w:t xml:space="preserve"> úrazového poistenia </w:t>
            </w:r>
          </w:p>
        </w:tc>
        <w:tc>
          <w:tcPr>
            <w:tcW w:w="598" w:type="pct"/>
            <w:shd w:val="clear" w:color="auto" w:fill="FFFFFF" w:themeFill="background1"/>
          </w:tcPr>
          <w:p w14:paraId="36A52F1E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isvs_549</w:t>
            </w:r>
          </w:p>
        </w:tc>
        <w:tc>
          <w:tcPr>
            <w:tcW w:w="398" w:type="pct"/>
            <w:shd w:val="clear" w:color="auto" w:fill="FFFFFF" w:themeFill="background1"/>
          </w:tcPr>
          <w:p w14:paraId="7A0D7600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7174D19D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344</w:t>
            </w:r>
          </w:p>
        </w:tc>
        <w:tc>
          <w:tcPr>
            <w:tcW w:w="747" w:type="pct"/>
            <w:shd w:val="clear" w:color="auto" w:fill="FFFFFF" w:themeFill="background1"/>
          </w:tcPr>
          <w:p w14:paraId="299A585E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213CCA05" w14:textId="77777777" w:rsidR="002A57A8" w:rsidRPr="009E08C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341EDA50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2A57A8" w:rsidRPr="00AC379C" w14:paraId="00CEE30A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7BE51A6F" w14:textId="77777777" w:rsidR="002A57A8" w:rsidRPr="004C7BCD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4C7BCD">
              <w:rPr>
                <w:b/>
                <w:sz w:val="18"/>
                <w:szCs w:val="18"/>
              </w:rPr>
              <w:t>IS</w:t>
            </w:r>
            <w:r>
              <w:rPr>
                <w:b/>
                <w:sz w:val="18"/>
                <w:szCs w:val="18"/>
              </w:rPr>
              <w:t>_</w:t>
            </w:r>
            <w:r w:rsidRPr="004C7BCD">
              <w:rPr>
                <w:b/>
                <w:sz w:val="18"/>
                <w:szCs w:val="18"/>
              </w:rPr>
              <w:t>SDS</w:t>
            </w:r>
          </w:p>
        </w:tc>
        <w:tc>
          <w:tcPr>
            <w:tcW w:w="1893" w:type="pct"/>
            <w:shd w:val="clear" w:color="auto" w:fill="FFFFFF" w:themeFill="background1"/>
          </w:tcPr>
          <w:p w14:paraId="1F33FBA7" w14:textId="77777777" w:rsidR="002A57A8" w:rsidRPr="004C7BCD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Informačný systém</w:t>
            </w:r>
            <w:r w:rsidRPr="004C7BCD">
              <w:rPr>
                <w:sz w:val="18"/>
                <w:szCs w:val="18"/>
              </w:rPr>
              <w:t xml:space="preserve"> starobného dôchodkového sporenia </w:t>
            </w:r>
          </w:p>
        </w:tc>
        <w:tc>
          <w:tcPr>
            <w:tcW w:w="598" w:type="pct"/>
            <w:shd w:val="clear" w:color="auto" w:fill="FFFFFF" w:themeFill="background1"/>
          </w:tcPr>
          <w:p w14:paraId="2849FBBA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isvs_555</w:t>
            </w:r>
          </w:p>
        </w:tc>
        <w:tc>
          <w:tcPr>
            <w:tcW w:w="398" w:type="pct"/>
            <w:shd w:val="clear" w:color="auto" w:fill="FFFFFF" w:themeFill="background1"/>
          </w:tcPr>
          <w:p w14:paraId="394AE20B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08CE80D0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30</w:t>
            </w:r>
          </w:p>
        </w:tc>
        <w:tc>
          <w:tcPr>
            <w:tcW w:w="747" w:type="pct"/>
            <w:shd w:val="clear" w:color="auto" w:fill="FFFFFF" w:themeFill="background1"/>
          </w:tcPr>
          <w:p w14:paraId="7530639B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5C6A2C6A" w14:textId="77777777" w:rsidR="002A57A8" w:rsidRPr="009E08C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7036C921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2A57A8" w:rsidRPr="00AC379C" w14:paraId="56B56879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1BE8A76A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IS_</w:t>
            </w:r>
            <w:r w:rsidRPr="004C7BCD">
              <w:rPr>
                <w:b/>
                <w:sz w:val="18"/>
                <w:szCs w:val="18"/>
              </w:rPr>
              <w:t>CIPS</w:t>
            </w:r>
          </w:p>
        </w:tc>
        <w:tc>
          <w:tcPr>
            <w:tcW w:w="1893" w:type="pct"/>
            <w:shd w:val="clear" w:color="auto" w:fill="FFFFFF" w:themeFill="background1"/>
          </w:tcPr>
          <w:p w14:paraId="476B4A80" w14:textId="77777777" w:rsidR="002A57A8" w:rsidRPr="004C7BCD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4C7BCD">
              <w:rPr>
                <w:sz w:val="18"/>
                <w:szCs w:val="18"/>
              </w:rPr>
              <w:t xml:space="preserve">Centrálny informačný ponukový systém </w:t>
            </w:r>
          </w:p>
        </w:tc>
        <w:tc>
          <w:tcPr>
            <w:tcW w:w="598" w:type="pct"/>
            <w:shd w:val="clear" w:color="auto" w:fill="FFFFFF" w:themeFill="background1"/>
          </w:tcPr>
          <w:p w14:paraId="7A15F04B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isvs_8140</w:t>
            </w:r>
          </w:p>
        </w:tc>
        <w:tc>
          <w:tcPr>
            <w:tcW w:w="398" w:type="pct"/>
            <w:shd w:val="clear" w:color="auto" w:fill="FFFFFF" w:themeFill="background1"/>
          </w:tcPr>
          <w:p w14:paraId="36B06309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27D4186D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300</w:t>
            </w:r>
          </w:p>
        </w:tc>
        <w:tc>
          <w:tcPr>
            <w:tcW w:w="747" w:type="pct"/>
            <w:shd w:val="clear" w:color="auto" w:fill="FFFFFF" w:themeFill="background1"/>
          </w:tcPr>
          <w:p w14:paraId="0EB9E45E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0C7AAAAA" w14:textId="77777777" w:rsidR="002A57A8" w:rsidRPr="009E08C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58F1FE4B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2A57A8" w:rsidRPr="00AC379C" w14:paraId="3B88F7FF" w14:textId="77777777" w:rsidTr="00542ADF">
        <w:trPr>
          <w:trHeight w:val="360"/>
        </w:trPr>
        <w:tc>
          <w:tcPr>
            <w:tcW w:w="487" w:type="pct"/>
            <w:shd w:val="clear" w:color="auto" w:fill="FFFFFF" w:themeFill="background1"/>
          </w:tcPr>
          <w:p w14:paraId="0875D303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IS_FR</w:t>
            </w:r>
          </w:p>
        </w:tc>
        <w:tc>
          <w:tcPr>
            <w:tcW w:w="1893" w:type="pct"/>
            <w:shd w:val="clear" w:color="auto" w:fill="FFFFFF" w:themeFill="background1"/>
          </w:tcPr>
          <w:p w14:paraId="2B2CC088" w14:textId="77777777" w:rsidR="002A57A8" w:rsidRPr="004C7BCD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Informačný systém</w:t>
            </w:r>
            <w:r w:rsidRPr="004C7B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</w:t>
            </w:r>
            <w:r w:rsidRPr="004C7BCD">
              <w:rPr>
                <w:sz w:val="18"/>
                <w:szCs w:val="18"/>
              </w:rPr>
              <w:t xml:space="preserve">inančného riadenia </w:t>
            </w:r>
          </w:p>
        </w:tc>
        <w:tc>
          <w:tcPr>
            <w:tcW w:w="598" w:type="pct"/>
            <w:shd w:val="clear" w:color="auto" w:fill="FFFFFF" w:themeFill="background1"/>
          </w:tcPr>
          <w:p w14:paraId="6EE2DBD9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isvs_552</w:t>
            </w:r>
          </w:p>
        </w:tc>
        <w:tc>
          <w:tcPr>
            <w:tcW w:w="398" w:type="pct"/>
            <w:shd w:val="clear" w:color="auto" w:fill="FFFFFF" w:themeFill="background1"/>
          </w:tcPr>
          <w:p w14:paraId="101907C0" w14:textId="77777777" w:rsidR="002A57A8" w:rsidRPr="000A5BF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2B4B043A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426</w:t>
            </w:r>
          </w:p>
        </w:tc>
        <w:tc>
          <w:tcPr>
            <w:tcW w:w="747" w:type="pct"/>
            <w:shd w:val="clear" w:color="auto" w:fill="FFFFFF" w:themeFill="background1"/>
          </w:tcPr>
          <w:p w14:paraId="77EDF6BD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7F1FB069" w14:textId="77777777" w:rsidR="002A57A8" w:rsidRPr="009E08C4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7DBFA0CE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2A57A8" w:rsidRPr="00F037DE" w14:paraId="09484C69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109EC08A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F037DE">
              <w:rPr>
                <w:b/>
                <w:sz w:val="18"/>
                <w:szCs w:val="18"/>
              </w:rPr>
              <w:t>IS_ASSR</w:t>
            </w:r>
          </w:p>
        </w:tc>
        <w:tc>
          <w:tcPr>
            <w:tcW w:w="1893" w:type="pct"/>
            <w:shd w:val="clear" w:color="auto" w:fill="FFFFFF" w:themeFill="background1"/>
          </w:tcPr>
          <w:p w14:paraId="354D2BE0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Automatizovaný systém správy registratúry</w:t>
            </w:r>
          </w:p>
        </w:tc>
        <w:tc>
          <w:tcPr>
            <w:tcW w:w="598" w:type="pct"/>
            <w:shd w:val="clear" w:color="auto" w:fill="FFFFFF" w:themeFill="background1"/>
          </w:tcPr>
          <w:p w14:paraId="6C98FDA0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037DE">
              <w:rPr>
                <w:sz w:val="18"/>
                <w:szCs w:val="18"/>
              </w:rPr>
              <w:t>isvs_8124</w:t>
            </w:r>
          </w:p>
        </w:tc>
        <w:tc>
          <w:tcPr>
            <w:tcW w:w="398" w:type="pct"/>
            <w:shd w:val="clear" w:color="auto" w:fill="FFFFFF" w:themeFill="background1"/>
          </w:tcPr>
          <w:p w14:paraId="4446C761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037DE"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6A5BAF93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34D28">
              <w:rPr>
                <w:sz w:val="18"/>
                <w:szCs w:val="18"/>
              </w:rPr>
              <w:t>4079</w:t>
            </w:r>
          </w:p>
        </w:tc>
        <w:tc>
          <w:tcPr>
            <w:tcW w:w="747" w:type="pct"/>
            <w:shd w:val="clear" w:color="auto" w:fill="FFFFFF" w:themeFill="background1"/>
          </w:tcPr>
          <w:p w14:paraId="5A6B845A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69C14463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037DE"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3669860C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2A57A8" w:rsidRPr="00F037DE" w14:paraId="3D347F81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35A807A6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IS_AIS DP</w:t>
            </w:r>
          </w:p>
        </w:tc>
        <w:tc>
          <w:tcPr>
            <w:tcW w:w="1893" w:type="pct"/>
            <w:shd w:val="clear" w:color="auto" w:fill="FFFFFF" w:themeFill="background1"/>
          </w:tcPr>
          <w:p w14:paraId="0A3A4B4B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0671B3">
              <w:rPr>
                <w:sz w:val="18"/>
                <w:szCs w:val="18"/>
              </w:rPr>
              <w:t>Administratívny informačný systém</w:t>
            </w:r>
            <w:r>
              <w:rPr>
                <w:sz w:val="18"/>
                <w:szCs w:val="18"/>
              </w:rPr>
              <w:t xml:space="preserve"> dôchodkového poistenia </w:t>
            </w:r>
          </w:p>
        </w:tc>
        <w:tc>
          <w:tcPr>
            <w:tcW w:w="598" w:type="pct"/>
            <w:shd w:val="clear" w:color="auto" w:fill="FFFFFF" w:themeFill="background1"/>
          </w:tcPr>
          <w:p w14:paraId="79672381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isvs_8214</w:t>
            </w:r>
          </w:p>
        </w:tc>
        <w:tc>
          <w:tcPr>
            <w:tcW w:w="398" w:type="pct"/>
            <w:shd w:val="clear" w:color="auto" w:fill="FFFFFF" w:themeFill="background1"/>
          </w:tcPr>
          <w:p w14:paraId="04CA12F7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57462E06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47" w:type="pct"/>
            <w:shd w:val="clear" w:color="auto" w:fill="FFFFFF" w:themeFill="background1"/>
          </w:tcPr>
          <w:p w14:paraId="3A608109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2342FC7B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5BDCB5BA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2A57A8" w:rsidRPr="00F037DE" w14:paraId="3211C246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220C5706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IS_AIS pre JVP</w:t>
            </w:r>
          </w:p>
        </w:tc>
        <w:tc>
          <w:tcPr>
            <w:tcW w:w="1893" w:type="pct"/>
            <w:shd w:val="clear" w:color="auto" w:fill="FFFFFF" w:themeFill="background1"/>
          </w:tcPr>
          <w:p w14:paraId="4E734EE1" w14:textId="77777777" w:rsidR="002A57A8" w:rsidRDefault="002A57A8" w:rsidP="000671B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0671B3">
              <w:rPr>
                <w:sz w:val="18"/>
                <w:szCs w:val="18"/>
              </w:rPr>
              <w:t>Administratívny informačný systém pre Jednotný výber poistného</w:t>
            </w:r>
          </w:p>
        </w:tc>
        <w:tc>
          <w:tcPr>
            <w:tcW w:w="598" w:type="pct"/>
            <w:shd w:val="clear" w:color="auto" w:fill="FFFFFF" w:themeFill="background1"/>
          </w:tcPr>
          <w:p w14:paraId="38A5F571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0671B3">
              <w:rPr>
                <w:sz w:val="18"/>
                <w:szCs w:val="18"/>
              </w:rPr>
              <w:t>isvs_8213</w:t>
            </w:r>
          </w:p>
        </w:tc>
        <w:tc>
          <w:tcPr>
            <w:tcW w:w="398" w:type="pct"/>
            <w:shd w:val="clear" w:color="auto" w:fill="FFFFFF" w:themeFill="background1"/>
          </w:tcPr>
          <w:p w14:paraId="51C5B283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285E29DA" w14:textId="77777777" w:rsidR="002A57A8" w:rsidRPr="00534D2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47" w:type="pct"/>
            <w:shd w:val="clear" w:color="auto" w:fill="FFFFFF" w:themeFill="background1"/>
          </w:tcPr>
          <w:p w14:paraId="3F785701" w14:textId="77777777" w:rsidR="002A57A8" w:rsidRPr="00F037DE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06AE8DCB" w14:textId="77777777" w:rsid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72" w:type="pct"/>
            <w:shd w:val="clear" w:color="auto" w:fill="FFFFFF" w:themeFill="background1"/>
          </w:tcPr>
          <w:p w14:paraId="718262B6" w14:textId="77777777" w:rsidR="002A57A8" w:rsidRPr="002A57A8" w:rsidRDefault="002A57A8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E50162">
              <w:rPr>
                <w:sz w:val="18"/>
                <w:szCs w:val="18"/>
              </w:rPr>
              <w:t>Z</w:t>
            </w:r>
          </w:p>
        </w:tc>
      </w:tr>
      <w:tr w:rsidR="00C13D8C" w:rsidRPr="00F037DE" w14:paraId="5CA78DFA" w14:textId="77777777" w:rsidTr="00542ADF">
        <w:trPr>
          <w:trHeight w:val="342"/>
        </w:trPr>
        <w:tc>
          <w:tcPr>
            <w:tcW w:w="487" w:type="pct"/>
            <w:shd w:val="clear" w:color="auto" w:fill="FFFFFF" w:themeFill="background1"/>
          </w:tcPr>
          <w:p w14:paraId="6E56CF78" w14:textId="77777777" w:rsidR="00C13D8C" w:rsidRDefault="00C13D8C" w:rsidP="00542A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IS MÚSP</w:t>
            </w:r>
          </w:p>
        </w:tc>
        <w:tc>
          <w:tcPr>
            <w:tcW w:w="1893" w:type="pct"/>
            <w:shd w:val="clear" w:color="auto" w:fill="FFFFFF" w:themeFill="background1"/>
          </w:tcPr>
          <w:p w14:paraId="136218D8" w14:textId="77777777" w:rsidR="00C13D8C" w:rsidRPr="000671B3" w:rsidRDefault="00C13D8C" w:rsidP="000671B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Manažment údajov sociálnej poisťovne</w:t>
            </w:r>
          </w:p>
        </w:tc>
        <w:tc>
          <w:tcPr>
            <w:tcW w:w="598" w:type="pct"/>
            <w:shd w:val="clear" w:color="auto" w:fill="FFFFFF" w:themeFill="background1"/>
          </w:tcPr>
          <w:p w14:paraId="355FDFD3" w14:textId="5A7A313B" w:rsidR="00C13D8C" w:rsidRPr="000671B3" w:rsidRDefault="00DB1A0F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DB1A0F">
              <w:rPr>
                <w:sz w:val="18"/>
                <w:szCs w:val="18"/>
              </w:rPr>
              <w:t xml:space="preserve"> isvs_8729</w:t>
            </w:r>
          </w:p>
        </w:tc>
        <w:tc>
          <w:tcPr>
            <w:tcW w:w="398" w:type="pct"/>
            <w:shd w:val="clear" w:color="auto" w:fill="FFFFFF" w:themeFill="background1"/>
          </w:tcPr>
          <w:p w14:paraId="3A1A74D3" w14:textId="77777777" w:rsidR="00C13D8C" w:rsidRDefault="00C13D8C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</w:t>
            </w:r>
          </w:p>
        </w:tc>
        <w:tc>
          <w:tcPr>
            <w:tcW w:w="508" w:type="pct"/>
            <w:shd w:val="clear" w:color="auto" w:fill="FFFFFF" w:themeFill="background1"/>
          </w:tcPr>
          <w:p w14:paraId="24008DF5" w14:textId="7B835FA1" w:rsidR="00C13D8C" w:rsidRPr="00534D28" w:rsidRDefault="00C13D8C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47" w:type="pct"/>
            <w:shd w:val="clear" w:color="auto" w:fill="FFFFFF" w:themeFill="background1"/>
          </w:tcPr>
          <w:p w14:paraId="4452B889" w14:textId="77777777" w:rsidR="00C13D8C" w:rsidRPr="00F037DE" w:rsidRDefault="00C13D8C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FFFFFF" w:themeFill="background1"/>
          </w:tcPr>
          <w:p w14:paraId="347E3304" w14:textId="77777777" w:rsidR="00C13D8C" w:rsidRDefault="00C13D8C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</w:t>
            </w:r>
            <w:proofErr w:type="spellEnd"/>
          </w:p>
        </w:tc>
        <w:tc>
          <w:tcPr>
            <w:tcW w:w="172" w:type="pct"/>
            <w:shd w:val="clear" w:color="auto" w:fill="FFFFFF" w:themeFill="background1"/>
          </w:tcPr>
          <w:p w14:paraId="6877F2B9" w14:textId="77777777" w:rsidR="00C13D8C" w:rsidRPr="00E50162" w:rsidRDefault="00C13D8C" w:rsidP="00542A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</w:tbl>
    <w:p w14:paraId="22FEA9CE" w14:textId="77777777" w:rsidR="007779A6" w:rsidRDefault="007779A6" w:rsidP="007779A6">
      <w:pPr>
        <w:pStyle w:val="Popis"/>
        <w:keepNext/>
        <w:jc w:val="left"/>
      </w:pPr>
    </w:p>
    <w:p w14:paraId="1EC51297" w14:textId="77777777" w:rsidR="00750AFB" w:rsidRDefault="00750AFB" w:rsidP="00750AFB">
      <w:pPr>
        <w:pStyle w:val="Nadpis3"/>
      </w:pPr>
      <w:r>
        <w:t>Aplikačné moduly</w:t>
      </w:r>
    </w:p>
    <w:p w14:paraId="0966DAAA" w14:textId="77777777" w:rsidR="007779A6" w:rsidRPr="00C21F19" w:rsidRDefault="007779A6" w:rsidP="007779A6">
      <w:r w:rsidRPr="00C21F19">
        <w:t>V prípade komplexnejších IS, je odporúčaná dekompozícia na menšie časti (aplikačné moduly).</w:t>
      </w:r>
    </w:p>
    <w:p w14:paraId="49DF5AE3" w14:textId="136A81BC" w:rsidR="007779A6" w:rsidRDefault="007779A6" w:rsidP="007779A6">
      <w:pPr>
        <w:pStyle w:val="Popis"/>
        <w:keepNext/>
        <w:jc w:val="left"/>
      </w:pPr>
      <w:bookmarkStart w:id="47" w:name="_Toc398046081"/>
      <w:bookmarkStart w:id="48" w:name="_Toc499389994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21</w:t>
      </w:r>
      <w:r w:rsidR="0052146B">
        <w:rPr>
          <w:noProof/>
        </w:rPr>
        <w:fldChar w:fldCharType="end"/>
      </w:r>
      <w:r>
        <w:t xml:space="preserve"> </w:t>
      </w:r>
      <w:r w:rsidR="00263232">
        <w:t>Aplika</w:t>
      </w:r>
      <w:r w:rsidR="00263232">
        <w:rPr>
          <w:rFonts w:ascii="Calibri" w:hAnsi="Calibri" w:cs="Calibri"/>
        </w:rPr>
        <w:t>č</w:t>
      </w:r>
      <w:r w:rsidRPr="006C0B15">
        <w:t xml:space="preserve">né </w:t>
      </w:r>
      <w:bookmarkEnd w:id="46"/>
      <w:r>
        <w:t>moduly</w:t>
      </w:r>
      <w:bookmarkEnd w:id="47"/>
      <w:bookmarkEnd w:id="4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1990"/>
        <w:gridCol w:w="6171"/>
        <w:gridCol w:w="3899"/>
        <w:gridCol w:w="546"/>
        <w:gridCol w:w="481"/>
      </w:tblGrid>
      <w:tr w:rsidR="0025637A" w:rsidRPr="00AC379C" w14:paraId="16B7B3F0" w14:textId="77777777" w:rsidTr="00140F34">
        <w:trPr>
          <w:trHeight w:val="284"/>
        </w:trPr>
        <w:tc>
          <w:tcPr>
            <w:tcW w:w="324" w:type="pct"/>
            <w:shd w:val="clear" w:color="auto" w:fill="D9D9D9"/>
          </w:tcPr>
          <w:p w14:paraId="18AE99F9" w14:textId="77777777" w:rsidR="0025637A" w:rsidRDefault="0025637A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711" w:type="pct"/>
            <w:shd w:val="clear" w:color="auto" w:fill="D9D9D9"/>
          </w:tcPr>
          <w:p w14:paraId="7D55A152" w14:textId="77777777" w:rsidR="0025637A" w:rsidRPr="00AC379C" w:rsidRDefault="0025637A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 aplikačného modulu</w:t>
            </w:r>
          </w:p>
        </w:tc>
        <w:tc>
          <w:tcPr>
            <w:tcW w:w="2205" w:type="pct"/>
            <w:shd w:val="clear" w:color="auto" w:fill="D9D9D9"/>
          </w:tcPr>
          <w:p w14:paraId="591ACC03" w14:textId="77777777" w:rsidR="0025637A" w:rsidRPr="00AC379C" w:rsidRDefault="0025637A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1393" w:type="pct"/>
            <w:shd w:val="clear" w:color="auto" w:fill="D9D9D9"/>
          </w:tcPr>
          <w:p w14:paraId="7411676D" w14:textId="77777777" w:rsidR="0025637A" w:rsidRPr="00AC379C" w:rsidRDefault="0025637A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Informačný systém</w:t>
            </w:r>
          </w:p>
        </w:tc>
        <w:tc>
          <w:tcPr>
            <w:tcW w:w="195" w:type="pct"/>
            <w:shd w:val="clear" w:color="auto" w:fill="D9D9D9"/>
          </w:tcPr>
          <w:p w14:paraId="5AB9C6B8" w14:textId="77777777" w:rsidR="0025637A" w:rsidRDefault="0025637A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172" w:type="pct"/>
            <w:shd w:val="clear" w:color="auto" w:fill="D9D9D9"/>
          </w:tcPr>
          <w:p w14:paraId="24096014" w14:textId="77777777" w:rsidR="0025637A" w:rsidRDefault="0025637A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25637A" w:rsidRPr="00126BF1" w14:paraId="0E6815EE" w14:textId="77777777" w:rsidTr="00140F34">
        <w:trPr>
          <w:trHeight w:val="284"/>
        </w:trPr>
        <w:tc>
          <w:tcPr>
            <w:tcW w:w="324" w:type="pct"/>
            <w:shd w:val="clear" w:color="auto" w:fill="FFFFFF"/>
          </w:tcPr>
          <w:p w14:paraId="207EBB68" w14:textId="77777777" w:rsidR="0025637A" w:rsidRPr="00263232" w:rsidRDefault="0025637A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63232">
              <w:rPr>
                <w:b/>
                <w:sz w:val="18"/>
                <w:szCs w:val="18"/>
              </w:rPr>
              <w:t xml:space="preserve">APM_1 </w:t>
            </w:r>
          </w:p>
        </w:tc>
        <w:tc>
          <w:tcPr>
            <w:tcW w:w="711" w:type="pct"/>
            <w:shd w:val="clear" w:color="auto" w:fill="FFFFFF"/>
          </w:tcPr>
          <w:p w14:paraId="38E8479E" w14:textId="037F009B" w:rsidR="0025637A" w:rsidRPr="00232A3E" w:rsidRDefault="00140F34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Modul </w:t>
            </w:r>
            <w:r w:rsidRPr="00140F34">
              <w:rPr>
                <w:sz w:val="18"/>
                <w:szCs w:val="18"/>
              </w:rPr>
              <w:t>integrácie údajov</w:t>
            </w:r>
          </w:p>
        </w:tc>
        <w:tc>
          <w:tcPr>
            <w:tcW w:w="2205" w:type="pct"/>
            <w:shd w:val="clear" w:color="auto" w:fill="FFFFFF"/>
          </w:tcPr>
          <w:p w14:paraId="42105323" w14:textId="00FCD696" w:rsidR="0025637A" w:rsidRPr="00232A3E" w:rsidRDefault="00140F34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140F34">
              <w:rPr>
                <w:sz w:val="18"/>
                <w:szCs w:val="18"/>
              </w:rPr>
              <w:t>prístupňuje funkcie API pre konzumentov údajov, vykonáva autorizáciu požiadavky, na základe typu objektu, identity producenta a konzumenta a identity údajov z komponentu správy prístupových oprávnení. Nijako nemanipuluje obsah ani formát požiadavky ani odpovede</w:t>
            </w:r>
          </w:p>
        </w:tc>
        <w:tc>
          <w:tcPr>
            <w:tcW w:w="1393" w:type="pct"/>
            <w:shd w:val="clear" w:color="auto" w:fill="FFFFFF"/>
          </w:tcPr>
          <w:p w14:paraId="07523E49" w14:textId="6AEACCC7" w:rsidR="0025637A" w:rsidRPr="00263232" w:rsidRDefault="00140F34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Manažment údajov sociálnej poisťovne</w:t>
            </w:r>
          </w:p>
        </w:tc>
        <w:tc>
          <w:tcPr>
            <w:tcW w:w="195" w:type="pct"/>
            <w:shd w:val="clear" w:color="auto" w:fill="FFFFFF"/>
          </w:tcPr>
          <w:p w14:paraId="792C1E74" w14:textId="09C82D51" w:rsidR="0025637A" w:rsidRPr="00263232" w:rsidRDefault="0025637A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263232">
              <w:rPr>
                <w:sz w:val="18"/>
                <w:szCs w:val="18"/>
              </w:rPr>
              <w:t>P</w:t>
            </w:r>
            <w:r w:rsidR="00140F34">
              <w:rPr>
                <w:sz w:val="18"/>
                <w:szCs w:val="18"/>
              </w:rPr>
              <w:t>l</w:t>
            </w:r>
            <w:proofErr w:type="spellEnd"/>
          </w:p>
        </w:tc>
        <w:tc>
          <w:tcPr>
            <w:tcW w:w="172" w:type="pct"/>
            <w:shd w:val="clear" w:color="auto" w:fill="FFFFFF"/>
          </w:tcPr>
          <w:p w14:paraId="2C99413A" w14:textId="2DE1BCA4" w:rsidR="0025637A" w:rsidRPr="00263232" w:rsidRDefault="00140F34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140F34" w:rsidRPr="00126BF1" w14:paraId="139A3CFA" w14:textId="77777777" w:rsidTr="00140F34">
        <w:trPr>
          <w:trHeight w:val="284"/>
        </w:trPr>
        <w:tc>
          <w:tcPr>
            <w:tcW w:w="324" w:type="pct"/>
            <w:shd w:val="clear" w:color="auto" w:fill="FFFFFF"/>
          </w:tcPr>
          <w:p w14:paraId="4A1E065B" w14:textId="77777777" w:rsidR="00140F34" w:rsidRPr="00263232" w:rsidRDefault="00140F34" w:rsidP="00140F3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63232">
              <w:rPr>
                <w:b/>
                <w:sz w:val="18"/>
                <w:szCs w:val="18"/>
              </w:rPr>
              <w:t>APM_2</w:t>
            </w:r>
          </w:p>
        </w:tc>
        <w:tc>
          <w:tcPr>
            <w:tcW w:w="711" w:type="pct"/>
            <w:shd w:val="clear" w:color="auto" w:fill="FFFFFF"/>
          </w:tcPr>
          <w:p w14:paraId="7CE6A20D" w14:textId="10516964" w:rsidR="00140F34" w:rsidRPr="00232A3E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Modul p</w:t>
            </w:r>
            <w:r w:rsidRPr="00140F34">
              <w:rPr>
                <w:sz w:val="18"/>
                <w:szCs w:val="18"/>
              </w:rPr>
              <w:t>oskytovani</w:t>
            </w:r>
            <w:r>
              <w:rPr>
                <w:sz w:val="18"/>
                <w:szCs w:val="18"/>
              </w:rPr>
              <w:t>a</w:t>
            </w:r>
            <w:r w:rsidRPr="00140F34">
              <w:rPr>
                <w:sz w:val="18"/>
                <w:szCs w:val="18"/>
              </w:rPr>
              <w:t xml:space="preserve"> údajov</w:t>
            </w:r>
          </w:p>
        </w:tc>
        <w:tc>
          <w:tcPr>
            <w:tcW w:w="2205" w:type="pct"/>
            <w:shd w:val="clear" w:color="auto" w:fill="FFFFFF"/>
          </w:tcPr>
          <w:p w14:paraId="36E3DA7D" w14:textId="06FB5C6D" w:rsidR="00140F34" w:rsidRPr="00232A3E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140F34">
              <w:rPr>
                <w:sz w:val="18"/>
                <w:szCs w:val="18"/>
              </w:rPr>
              <w:t>abezpeč</w:t>
            </w:r>
            <w:r>
              <w:rPr>
                <w:sz w:val="18"/>
                <w:szCs w:val="18"/>
              </w:rPr>
              <w:t>uje</w:t>
            </w:r>
            <w:r w:rsidRPr="00140F34">
              <w:rPr>
                <w:sz w:val="18"/>
                <w:szCs w:val="18"/>
              </w:rPr>
              <w:t xml:space="preserve"> smerovanie požiadaviek zo spoločnej zbernice (spoločného prístupového bodu) na správny systém, v ktorom sú údaje poskytované.</w:t>
            </w:r>
          </w:p>
        </w:tc>
        <w:tc>
          <w:tcPr>
            <w:tcW w:w="1393" w:type="pct"/>
            <w:shd w:val="clear" w:color="auto" w:fill="FFFFFF"/>
          </w:tcPr>
          <w:p w14:paraId="5E41BA5C" w14:textId="7F74D2BE" w:rsidR="00140F34" w:rsidRPr="00263232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Manažment údajov sociálnej poisťovne</w:t>
            </w:r>
          </w:p>
        </w:tc>
        <w:tc>
          <w:tcPr>
            <w:tcW w:w="195" w:type="pct"/>
            <w:shd w:val="clear" w:color="auto" w:fill="FFFFFF"/>
          </w:tcPr>
          <w:p w14:paraId="1A974A2B" w14:textId="3FC5C027" w:rsidR="00140F34" w:rsidRPr="00263232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26323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l</w:t>
            </w:r>
            <w:proofErr w:type="spellEnd"/>
          </w:p>
        </w:tc>
        <w:tc>
          <w:tcPr>
            <w:tcW w:w="172" w:type="pct"/>
            <w:shd w:val="clear" w:color="auto" w:fill="FFFFFF"/>
          </w:tcPr>
          <w:p w14:paraId="390518EE" w14:textId="20697F32" w:rsidR="00140F34" w:rsidRPr="00263232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140F34" w:rsidRPr="00126BF1" w14:paraId="308C473C" w14:textId="77777777" w:rsidTr="00140F34">
        <w:trPr>
          <w:trHeight w:val="284"/>
        </w:trPr>
        <w:tc>
          <w:tcPr>
            <w:tcW w:w="324" w:type="pct"/>
            <w:shd w:val="clear" w:color="auto" w:fill="FFFFFF"/>
          </w:tcPr>
          <w:p w14:paraId="1F22067C" w14:textId="77777777" w:rsidR="00140F34" w:rsidRPr="00263232" w:rsidRDefault="00140F34" w:rsidP="00140F3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63232">
              <w:rPr>
                <w:b/>
                <w:sz w:val="18"/>
                <w:szCs w:val="18"/>
              </w:rPr>
              <w:t>APM_3</w:t>
            </w:r>
          </w:p>
        </w:tc>
        <w:tc>
          <w:tcPr>
            <w:tcW w:w="711" w:type="pct"/>
            <w:shd w:val="clear" w:color="auto" w:fill="FFFFFF"/>
          </w:tcPr>
          <w:p w14:paraId="775F7758" w14:textId="71E85532" w:rsidR="00140F34" w:rsidRPr="00232A3E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Modul</w:t>
            </w:r>
            <w:r>
              <w:rPr>
                <w:sz w:val="18"/>
              </w:rPr>
              <w:t xml:space="preserve"> r</w:t>
            </w:r>
            <w:r w:rsidRPr="00140F34">
              <w:rPr>
                <w:sz w:val="18"/>
                <w:szCs w:val="18"/>
              </w:rPr>
              <w:t>iadeni</w:t>
            </w:r>
            <w:r>
              <w:rPr>
                <w:sz w:val="18"/>
                <w:szCs w:val="18"/>
              </w:rPr>
              <w:t>a</w:t>
            </w:r>
            <w:r w:rsidRPr="00140F34">
              <w:rPr>
                <w:sz w:val="18"/>
                <w:szCs w:val="18"/>
              </w:rPr>
              <w:t xml:space="preserve"> kvality údajov</w:t>
            </w:r>
          </w:p>
        </w:tc>
        <w:tc>
          <w:tcPr>
            <w:tcW w:w="2205" w:type="pct"/>
            <w:shd w:val="clear" w:color="auto" w:fill="FFFFFF"/>
          </w:tcPr>
          <w:p w14:paraId="247262EE" w14:textId="6D747FBC" w:rsidR="00140F34" w:rsidRPr="00232A3E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0F34">
              <w:rPr>
                <w:sz w:val="18"/>
                <w:szCs w:val="18"/>
              </w:rPr>
              <w:t>Riad</w:t>
            </w:r>
            <w:r>
              <w:rPr>
                <w:sz w:val="18"/>
                <w:szCs w:val="18"/>
              </w:rPr>
              <w:t>i</w:t>
            </w:r>
            <w:r w:rsidRPr="00140F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 </w:t>
            </w:r>
            <w:r w:rsidRPr="00140F34">
              <w:rPr>
                <w:sz w:val="18"/>
                <w:szCs w:val="18"/>
              </w:rPr>
              <w:t>sled</w:t>
            </w:r>
            <w:r>
              <w:rPr>
                <w:sz w:val="18"/>
                <w:szCs w:val="18"/>
              </w:rPr>
              <w:t>uj</w:t>
            </w:r>
            <w:r w:rsidRPr="00140F34">
              <w:rPr>
                <w:sz w:val="18"/>
                <w:szCs w:val="18"/>
              </w:rPr>
              <w:t>e kvalit</w:t>
            </w:r>
            <w:r>
              <w:rPr>
                <w:sz w:val="18"/>
                <w:szCs w:val="18"/>
              </w:rPr>
              <w:t>u</w:t>
            </w:r>
            <w:r w:rsidRPr="00140F34">
              <w:rPr>
                <w:sz w:val="18"/>
                <w:szCs w:val="18"/>
              </w:rPr>
              <w:t xml:space="preserve"> údajov</w:t>
            </w:r>
            <w:r>
              <w:rPr>
                <w:sz w:val="18"/>
                <w:szCs w:val="18"/>
              </w:rPr>
              <w:t>, monitoruje</w:t>
            </w:r>
            <w:r w:rsidRPr="00140F34">
              <w:rPr>
                <w:sz w:val="18"/>
                <w:szCs w:val="18"/>
              </w:rPr>
              <w:t xml:space="preserve"> riešenie identifikovaných problémov, </w:t>
            </w:r>
            <w:r>
              <w:rPr>
                <w:sz w:val="18"/>
                <w:szCs w:val="18"/>
              </w:rPr>
              <w:t xml:space="preserve">zabezpečuje </w:t>
            </w:r>
            <w:r w:rsidRPr="00140F34">
              <w:rPr>
                <w:sz w:val="18"/>
                <w:szCs w:val="18"/>
              </w:rPr>
              <w:t>plánovanie, nasadenie, monitoring</w:t>
            </w:r>
            <w:r>
              <w:rPr>
                <w:sz w:val="18"/>
                <w:szCs w:val="18"/>
              </w:rPr>
              <w:t xml:space="preserve"> a</w:t>
            </w:r>
            <w:r w:rsidRPr="00140F34">
              <w:rPr>
                <w:sz w:val="18"/>
                <w:szCs w:val="18"/>
              </w:rPr>
              <w:t xml:space="preserve"> tvorbu opatrení</w:t>
            </w:r>
            <w:r>
              <w:rPr>
                <w:sz w:val="18"/>
                <w:szCs w:val="18"/>
              </w:rPr>
              <w:t xml:space="preserve"> v oblasti kvality údajov.</w:t>
            </w:r>
          </w:p>
        </w:tc>
        <w:tc>
          <w:tcPr>
            <w:tcW w:w="1393" w:type="pct"/>
            <w:shd w:val="clear" w:color="auto" w:fill="FFFFFF"/>
          </w:tcPr>
          <w:p w14:paraId="534A16F5" w14:textId="0A4171A4" w:rsidR="00140F34" w:rsidRPr="00263232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Manažment údajov sociálnej poisťovne</w:t>
            </w:r>
          </w:p>
        </w:tc>
        <w:tc>
          <w:tcPr>
            <w:tcW w:w="195" w:type="pct"/>
            <w:shd w:val="clear" w:color="auto" w:fill="FFFFFF"/>
          </w:tcPr>
          <w:p w14:paraId="5C5F8E51" w14:textId="0BB15734" w:rsidR="00140F34" w:rsidRPr="00263232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26323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l</w:t>
            </w:r>
            <w:proofErr w:type="spellEnd"/>
          </w:p>
        </w:tc>
        <w:tc>
          <w:tcPr>
            <w:tcW w:w="172" w:type="pct"/>
            <w:shd w:val="clear" w:color="auto" w:fill="FFFFFF"/>
          </w:tcPr>
          <w:p w14:paraId="58E3A70B" w14:textId="2D6B2954" w:rsidR="00140F34" w:rsidRPr="00263232" w:rsidRDefault="00140F34" w:rsidP="00140F3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</w:tbl>
    <w:p w14:paraId="026A9D60" w14:textId="77777777" w:rsidR="0025637A" w:rsidRPr="0025637A" w:rsidRDefault="0025637A" w:rsidP="0025637A"/>
    <w:p w14:paraId="4F2418C2" w14:textId="77777777" w:rsidR="007779A6" w:rsidRDefault="007779A6" w:rsidP="00750AFB">
      <w:pPr>
        <w:pStyle w:val="Nadpis3"/>
      </w:pPr>
      <w:bookmarkStart w:id="49" w:name="_Toc391026267"/>
      <w:r w:rsidRPr="00125A2E">
        <w:t>Služby</w:t>
      </w:r>
      <w:bookmarkEnd w:id="49"/>
      <w:r w:rsidR="00750AFB">
        <w:t xml:space="preserve"> informačných systémov</w:t>
      </w:r>
    </w:p>
    <w:p w14:paraId="36D69CC0" w14:textId="77777777" w:rsidR="0014716B" w:rsidRDefault="007779A6" w:rsidP="0014716B">
      <w:r>
        <w:t>Príloha obsahuje s</w:t>
      </w:r>
      <w:r w:rsidRPr="00C21F19">
        <w:t>lužby, ktoré jednotlivé IS poskytujú</w:t>
      </w:r>
      <w:r w:rsidR="0014716B">
        <w:t xml:space="preserve">. Pre služby sa vyplní nasledujúca tabuľka. Avšak pre </w:t>
      </w:r>
      <w:r w:rsidR="001627EA">
        <w:t xml:space="preserve">štúdie zamerané na </w:t>
      </w:r>
      <w:r w:rsidR="0014716B">
        <w:t>životné situácie a agendové informačné systémy je možné tabuľku nahradiť zostavou z</w:t>
      </w:r>
      <w:r w:rsidR="00411934">
        <w:t> </w:t>
      </w:r>
      <w:proofErr w:type="spellStart"/>
      <w:r w:rsidR="0014716B">
        <w:t>MetaIS</w:t>
      </w:r>
      <w:proofErr w:type="spellEnd"/>
      <w:r w:rsidR="00411934">
        <w:t>.</w:t>
      </w:r>
    </w:p>
    <w:p w14:paraId="62484D29" w14:textId="1398E715" w:rsidR="007779A6" w:rsidRDefault="007779A6" w:rsidP="007779A6">
      <w:pPr>
        <w:pStyle w:val="Popis"/>
        <w:keepNext/>
        <w:jc w:val="left"/>
      </w:pPr>
      <w:bookmarkStart w:id="50" w:name="_Ref391022119"/>
      <w:bookmarkStart w:id="51" w:name="_Toc391026580"/>
      <w:bookmarkStart w:id="52" w:name="_Toc398046082"/>
      <w:bookmarkStart w:id="53" w:name="_Toc499389995"/>
      <w:r>
        <w:lastRenderedPageBreak/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22</w:t>
      </w:r>
      <w:r w:rsidR="0052146B">
        <w:rPr>
          <w:noProof/>
        </w:rPr>
        <w:fldChar w:fldCharType="end"/>
      </w:r>
      <w:r>
        <w:t xml:space="preserve"> </w:t>
      </w:r>
      <w:r w:rsidR="00930667">
        <w:t>Poskytované  slu</w:t>
      </w:r>
      <w:r w:rsidR="00930667">
        <w:rPr>
          <w:rFonts w:ascii="Calibri" w:hAnsi="Calibri" w:cs="Calibri"/>
        </w:rPr>
        <w:t>ž</w:t>
      </w:r>
      <w:r w:rsidRPr="00592C14">
        <w:t>by</w:t>
      </w:r>
      <w:bookmarkEnd w:id="50"/>
      <w:bookmarkEnd w:id="51"/>
      <w:bookmarkEnd w:id="52"/>
      <w:r w:rsidR="001125E6">
        <w:t xml:space="preserve"> IS</w:t>
      </w:r>
      <w:bookmarkEnd w:id="5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2200"/>
        <w:gridCol w:w="5883"/>
        <w:gridCol w:w="1525"/>
        <w:gridCol w:w="1385"/>
        <w:gridCol w:w="1220"/>
        <w:gridCol w:w="549"/>
        <w:gridCol w:w="532"/>
      </w:tblGrid>
      <w:tr w:rsidR="00B12256" w:rsidRPr="00AC379C" w14:paraId="1911AB65" w14:textId="77777777" w:rsidTr="00DF1D67">
        <w:trPr>
          <w:trHeight w:val="312"/>
        </w:trPr>
        <w:tc>
          <w:tcPr>
            <w:tcW w:w="250" w:type="pct"/>
            <w:shd w:val="clear" w:color="auto" w:fill="D9D9D9"/>
          </w:tcPr>
          <w:p w14:paraId="0AC50ED1" w14:textId="77777777" w:rsidR="00B12256" w:rsidRPr="00AC379C" w:rsidRDefault="00B12256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786" w:type="pct"/>
            <w:shd w:val="clear" w:color="auto" w:fill="D9D9D9"/>
          </w:tcPr>
          <w:p w14:paraId="44D61123" w14:textId="77777777" w:rsidR="00B12256" w:rsidRPr="00AC379C" w:rsidRDefault="00B12256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Názov služby</w:t>
            </w:r>
            <w:r>
              <w:rPr>
                <w:b/>
                <w:sz w:val="18"/>
                <w:szCs w:val="18"/>
              </w:rPr>
              <w:t xml:space="preserve"> IS</w:t>
            </w:r>
          </w:p>
        </w:tc>
        <w:tc>
          <w:tcPr>
            <w:tcW w:w="2102" w:type="pct"/>
            <w:shd w:val="clear" w:color="auto" w:fill="D9D9D9"/>
          </w:tcPr>
          <w:p w14:paraId="635C41CE" w14:textId="77777777" w:rsidR="00B12256" w:rsidRPr="00AC379C" w:rsidRDefault="00B12256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545" w:type="pct"/>
            <w:shd w:val="clear" w:color="auto" w:fill="D9D9D9"/>
          </w:tcPr>
          <w:p w14:paraId="655570B9" w14:textId="77777777" w:rsidR="00B12256" w:rsidRDefault="00B12256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Kód z </w:t>
            </w:r>
            <w:proofErr w:type="spellStart"/>
            <w:r>
              <w:rPr>
                <w:b/>
                <w:sz w:val="18"/>
                <w:szCs w:val="18"/>
              </w:rPr>
              <w:t>MetaIS</w:t>
            </w:r>
            <w:proofErr w:type="spellEnd"/>
          </w:p>
        </w:tc>
        <w:tc>
          <w:tcPr>
            <w:tcW w:w="495" w:type="pct"/>
            <w:shd w:val="clear" w:color="auto" w:fill="D9D9D9"/>
          </w:tcPr>
          <w:p w14:paraId="19D250D6" w14:textId="77777777" w:rsidR="00B12256" w:rsidRPr="00AC379C" w:rsidRDefault="00B12256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Informačný systém</w:t>
            </w:r>
          </w:p>
        </w:tc>
        <w:tc>
          <w:tcPr>
            <w:tcW w:w="436" w:type="pct"/>
            <w:shd w:val="clear" w:color="auto" w:fill="D9D9D9"/>
          </w:tcPr>
          <w:p w14:paraId="3473DD3C" w14:textId="77777777" w:rsidR="00B12256" w:rsidRDefault="00B12256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Aplikačné rozhranie</w:t>
            </w:r>
          </w:p>
        </w:tc>
        <w:tc>
          <w:tcPr>
            <w:tcW w:w="196" w:type="pct"/>
            <w:shd w:val="clear" w:color="auto" w:fill="D9D9D9"/>
          </w:tcPr>
          <w:p w14:paraId="5BFB292D" w14:textId="77777777" w:rsidR="00B12256" w:rsidRDefault="00B12256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9"/>
            </w:r>
          </w:p>
        </w:tc>
        <w:tc>
          <w:tcPr>
            <w:tcW w:w="190" w:type="pct"/>
            <w:shd w:val="clear" w:color="auto" w:fill="D9D9D9"/>
          </w:tcPr>
          <w:p w14:paraId="4D679025" w14:textId="77777777" w:rsidR="00B12256" w:rsidRDefault="00B12256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10"/>
            </w:r>
          </w:p>
        </w:tc>
      </w:tr>
      <w:tr w:rsidR="00704A96" w:rsidRPr="00B053FE" w14:paraId="4CF31ABB" w14:textId="77777777" w:rsidTr="0026661F">
        <w:trPr>
          <w:trHeight w:val="318"/>
        </w:trPr>
        <w:tc>
          <w:tcPr>
            <w:tcW w:w="250" w:type="pct"/>
            <w:shd w:val="clear" w:color="auto" w:fill="auto"/>
          </w:tcPr>
          <w:p w14:paraId="080ADF56" w14:textId="25726842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C236A">
              <w:rPr>
                <w:sz w:val="18"/>
                <w:szCs w:val="18"/>
              </w:rPr>
              <w:t>ISS_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69B71" w14:textId="49989505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>MUSP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 xml:space="preserve"> - Zápis a aktualizácia údajov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6168A" w14:textId="7D99B15C" w:rsidR="00704A96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4549C0">
              <w:rPr>
                <w:rFonts w:cs="Arial"/>
                <w:color w:val="333333"/>
                <w:sz w:val="18"/>
                <w:szCs w:val="18"/>
              </w:rPr>
              <w:t>Služba poskyt</w:t>
            </w:r>
            <w:r>
              <w:rPr>
                <w:rFonts w:cs="Arial"/>
                <w:color w:val="333333"/>
                <w:sz w:val="18"/>
                <w:szCs w:val="18"/>
              </w:rPr>
              <w:t>uje pre IS SP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zápis </w:t>
            </w:r>
            <w:r>
              <w:rPr>
                <w:rFonts w:cs="Arial"/>
                <w:color w:val="333333"/>
                <w:sz w:val="18"/>
                <w:szCs w:val="18"/>
              </w:rPr>
              <w:t>údajov objektu evidencie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do </w:t>
            </w:r>
            <w:r>
              <w:rPr>
                <w:rFonts w:cs="Arial"/>
                <w:color w:val="333333"/>
                <w:sz w:val="18"/>
                <w:szCs w:val="18"/>
              </w:rPr>
              <w:t>systému manažmentu údajov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za účelom ich vzájomnej synchronizácie a odstránenia ich nekonzistencie, vrátane zmeny a vymazania údajov.</w:t>
            </w:r>
          </w:p>
        </w:tc>
        <w:tc>
          <w:tcPr>
            <w:tcW w:w="545" w:type="pct"/>
            <w:shd w:val="clear" w:color="auto" w:fill="auto"/>
          </w:tcPr>
          <w:p w14:paraId="683B99D3" w14:textId="4AA25947" w:rsidR="00704A96" w:rsidRPr="00B053FE" w:rsidRDefault="00DB1A0F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>as_56309</w:t>
            </w:r>
          </w:p>
        </w:tc>
        <w:tc>
          <w:tcPr>
            <w:tcW w:w="495" w:type="pct"/>
            <w:shd w:val="clear" w:color="auto" w:fill="auto"/>
          </w:tcPr>
          <w:p w14:paraId="518930DB" w14:textId="2E086EEB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IS_MUSP</w:t>
            </w:r>
          </w:p>
        </w:tc>
        <w:tc>
          <w:tcPr>
            <w:tcW w:w="436" w:type="pct"/>
          </w:tcPr>
          <w:p w14:paraId="17242F68" w14:textId="17CB5916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62CC3">
              <w:rPr>
                <w:sz w:val="18"/>
                <w:szCs w:val="18"/>
              </w:rPr>
              <w:t>AR_1</w:t>
            </w:r>
          </w:p>
        </w:tc>
        <w:tc>
          <w:tcPr>
            <w:tcW w:w="196" w:type="pct"/>
          </w:tcPr>
          <w:p w14:paraId="623B6732" w14:textId="4B579AAF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900975">
              <w:t>Pl</w:t>
            </w:r>
            <w:proofErr w:type="spellEnd"/>
            <w:r w:rsidRPr="00900975">
              <w:t xml:space="preserve"> </w:t>
            </w:r>
          </w:p>
        </w:tc>
        <w:tc>
          <w:tcPr>
            <w:tcW w:w="190" w:type="pct"/>
          </w:tcPr>
          <w:p w14:paraId="1BF2CEC5" w14:textId="6FA19696" w:rsidR="00704A96" w:rsidRPr="00F1360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704A96" w:rsidRPr="00B053FE" w14:paraId="03ED38BA" w14:textId="77777777" w:rsidTr="0026661F">
        <w:trPr>
          <w:trHeight w:val="318"/>
        </w:trPr>
        <w:tc>
          <w:tcPr>
            <w:tcW w:w="250" w:type="pct"/>
            <w:shd w:val="clear" w:color="auto" w:fill="auto"/>
          </w:tcPr>
          <w:p w14:paraId="4C64CF36" w14:textId="31166380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C236A">
              <w:rPr>
                <w:sz w:val="18"/>
                <w:szCs w:val="18"/>
              </w:rPr>
              <w:t>ISS_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244E" w14:textId="0C3620BE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>MUSP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 xml:space="preserve"> - Poskytovanie údajov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AE6F" w14:textId="1392D87E" w:rsidR="00704A96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4549C0">
              <w:rPr>
                <w:rFonts w:cs="Arial"/>
                <w:color w:val="333333"/>
                <w:sz w:val="18"/>
                <w:szCs w:val="18"/>
              </w:rPr>
              <w:t>Služba poskyt</w:t>
            </w:r>
            <w:r>
              <w:rPr>
                <w:rFonts w:cs="Arial"/>
                <w:color w:val="333333"/>
                <w:sz w:val="18"/>
                <w:szCs w:val="18"/>
              </w:rPr>
              <w:t>uje pre IS SP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Pr="00FD6BF3">
              <w:rPr>
                <w:rFonts w:cs="Arial"/>
                <w:color w:val="333333"/>
                <w:sz w:val="18"/>
                <w:szCs w:val="18"/>
              </w:rPr>
              <w:t xml:space="preserve">elektronický výstup </w:t>
            </w:r>
            <w:r>
              <w:rPr>
                <w:rFonts w:cs="Arial"/>
                <w:color w:val="333333"/>
                <w:sz w:val="18"/>
                <w:szCs w:val="18"/>
              </w:rPr>
              <w:t>zo systému manažmentu údajov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Pr="00FD6BF3">
              <w:rPr>
                <w:rFonts w:cs="Arial"/>
                <w:color w:val="333333"/>
                <w:sz w:val="18"/>
                <w:szCs w:val="18"/>
              </w:rPr>
              <w:t xml:space="preserve">vo forme požadovaných konsolidovaných údajov </w:t>
            </w:r>
            <w:r>
              <w:rPr>
                <w:rFonts w:cs="Arial"/>
                <w:color w:val="333333"/>
                <w:sz w:val="18"/>
                <w:szCs w:val="18"/>
              </w:rPr>
              <w:t>objektu.</w:t>
            </w:r>
          </w:p>
        </w:tc>
        <w:tc>
          <w:tcPr>
            <w:tcW w:w="545" w:type="pct"/>
            <w:shd w:val="clear" w:color="auto" w:fill="auto"/>
          </w:tcPr>
          <w:p w14:paraId="7EF7B9F4" w14:textId="2C0A9D09" w:rsidR="00704A96" w:rsidRPr="00B053FE" w:rsidRDefault="00DB1A0F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DB1A0F">
              <w:rPr>
                <w:rFonts w:cs="Arial"/>
                <w:color w:val="333333"/>
                <w:sz w:val="18"/>
                <w:szCs w:val="18"/>
              </w:rPr>
              <w:t>as_5631</w:t>
            </w:r>
            <w:r>
              <w:rPr>
                <w:rFonts w:cs="Arial"/>
                <w:color w:val="333333"/>
                <w:sz w:val="18"/>
                <w:szCs w:val="18"/>
              </w:rPr>
              <w:t>0</w:t>
            </w:r>
          </w:p>
        </w:tc>
        <w:tc>
          <w:tcPr>
            <w:tcW w:w="495" w:type="pct"/>
            <w:shd w:val="clear" w:color="auto" w:fill="auto"/>
          </w:tcPr>
          <w:p w14:paraId="00A5B97C" w14:textId="7FAC49E8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IS_MUSP</w:t>
            </w:r>
          </w:p>
        </w:tc>
        <w:tc>
          <w:tcPr>
            <w:tcW w:w="436" w:type="pct"/>
          </w:tcPr>
          <w:p w14:paraId="70C976A0" w14:textId="6F2566BF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62CC3">
              <w:rPr>
                <w:sz w:val="18"/>
                <w:szCs w:val="18"/>
              </w:rPr>
              <w:t>AR_1</w:t>
            </w:r>
          </w:p>
        </w:tc>
        <w:tc>
          <w:tcPr>
            <w:tcW w:w="196" w:type="pct"/>
          </w:tcPr>
          <w:p w14:paraId="7BD8DB3F" w14:textId="7AD61B4A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900975">
              <w:t>Pl</w:t>
            </w:r>
            <w:proofErr w:type="spellEnd"/>
            <w:r w:rsidRPr="00900975">
              <w:t xml:space="preserve"> </w:t>
            </w:r>
          </w:p>
        </w:tc>
        <w:tc>
          <w:tcPr>
            <w:tcW w:w="190" w:type="pct"/>
          </w:tcPr>
          <w:p w14:paraId="496006AF" w14:textId="492C4FC3" w:rsidR="00704A96" w:rsidRPr="00F1360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704A96" w:rsidRPr="00B053FE" w14:paraId="25C65A6E" w14:textId="77777777" w:rsidTr="0026661F">
        <w:trPr>
          <w:trHeight w:val="318"/>
        </w:trPr>
        <w:tc>
          <w:tcPr>
            <w:tcW w:w="250" w:type="pct"/>
            <w:shd w:val="clear" w:color="auto" w:fill="auto"/>
          </w:tcPr>
          <w:p w14:paraId="3143A54A" w14:textId="42F3EFD4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C236A">
              <w:rPr>
                <w:sz w:val="18"/>
                <w:szCs w:val="18"/>
              </w:rPr>
              <w:t>ISS_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E0E7" w14:textId="0388077C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>MUSP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 xml:space="preserve"> - Synchronizácia údajov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8A94D" w14:textId="1493CBE2" w:rsidR="00704A96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4549C0">
              <w:rPr>
                <w:rFonts w:cs="Arial"/>
                <w:color w:val="333333"/>
                <w:sz w:val="18"/>
                <w:szCs w:val="18"/>
              </w:rPr>
              <w:t>Služba poskyt</w:t>
            </w:r>
            <w:r>
              <w:rPr>
                <w:rFonts w:cs="Arial"/>
                <w:color w:val="333333"/>
                <w:sz w:val="18"/>
                <w:szCs w:val="18"/>
              </w:rPr>
              <w:t>uje pre IS SP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Pr="00FD6BF3">
              <w:rPr>
                <w:rFonts w:cs="Arial"/>
                <w:color w:val="333333"/>
                <w:sz w:val="18"/>
                <w:szCs w:val="18"/>
              </w:rPr>
              <w:t xml:space="preserve">elektronický výstup </w:t>
            </w:r>
            <w:r>
              <w:rPr>
                <w:rFonts w:cs="Arial"/>
                <w:color w:val="333333"/>
                <w:sz w:val="18"/>
                <w:szCs w:val="18"/>
              </w:rPr>
              <w:t>zo systému manažmentu údajov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Pr="00FD6BF3">
              <w:rPr>
                <w:rFonts w:cs="Arial"/>
                <w:color w:val="333333"/>
                <w:sz w:val="18"/>
                <w:szCs w:val="18"/>
              </w:rPr>
              <w:t xml:space="preserve">vo forme </w:t>
            </w:r>
            <w:r w:rsidRPr="004911BA">
              <w:rPr>
                <w:rFonts w:cs="Arial"/>
                <w:color w:val="333333"/>
                <w:sz w:val="18"/>
                <w:szCs w:val="18"/>
              </w:rPr>
              <w:t>zoznam</w:t>
            </w:r>
            <w:r>
              <w:rPr>
                <w:rFonts w:cs="Arial"/>
                <w:color w:val="333333"/>
                <w:sz w:val="18"/>
                <w:szCs w:val="18"/>
              </w:rPr>
              <w:t>u</w:t>
            </w:r>
            <w:r w:rsidRPr="004911BA">
              <w:rPr>
                <w:rFonts w:cs="Arial"/>
                <w:color w:val="333333"/>
                <w:sz w:val="18"/>
                <w:szCs w:val="18"/>
              </w:rPr>
              <w:t xml:space="preserve"> zmenených objektov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 evidencie</w:t>
            </w:r>
            <w:r w:rsidRPr="004911BA">
              <w:rPr>
                <w:rFonts w:cs="Arial"/>
                <w:color w:val="333333"/>
                <w:sz w:val="18"/>
                <w:szCs w:val="18"/>
              </w:rPr>
              <w:t xml:space="preserve"> od zadaného </w:t>
            </w:r>
            <w:r>
              <w:rPr>
                <w:rFonts w:cs="Arial"/>
                <w:color w:val="333333"/>
                <w:sz w:val="18"/>
                <w:szCs w:val="18"/>
              </w:rPr>
              <w:t>časového okamžiku (</w:t>
            </w:r>
            <w:proofErr w:type="spellStart"/>
            <w:r w:rsidRPr="004911BA">
              <w:rPr>
                <w:rFonts w:cs="Arial"/>
                <w:color w:val="333333"/>
                <w:sz w:val="18"/>
                <w:szCs w:val="18"/>
              </w:rPr>
              <w:t>timestamp</w:t>
            </w:r>
            <w:proofErr w:type="spellEnd"/>
            <w:r>
              <w:rPr>
                <w:rFonts w:cs="Arial"/>
                <w:color w:val="333333"/>
                <w:sz w:val="18"/>
                <w:szCs w:val="18"/>
              </w:rPr>
              <w:t>)</w:t>
            </w:r>
          </w:p>
        </w:tc>
        <w:tc>
          <w:tcPr>
            <w:tcW w:w="545" w:type="pct"/>
            <w:shd w:val="clear" w:color="auto" w:fill="auto"/>
          </w:tcPr>
          <w:p w14:paraId="1093CF55" w14:textId="76E37EA6" w:rsidR="00704A96" w:rsidRPr="00B053FE" w:rsidRDefault="00DB1A0F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DB1A0F">
              <w:rPr>
                <w:rFonts w:cs="Arial"/>
                <w:color w:val="333333"/>
                <w:sz w:val="18"/>
                <w:szCs w:val="18"/>
              </w:rPr>
              <w:t>as_5631</w:t>
            </w:r>
            <w:r>
              <w:rPr>
                <w:rFonts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495" w:type="pct"/>
            <w:shd w:val="clear" w:color="auto" w:fill="auto"/>
          </w:tcPr>
          <w:p w14:paraId="1185B9FC" w14:textId="0F9C47FD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IS_MUSP</w:t>
            </w:r>
          </w:p>
        </w:tc>
        <w:tc>
          <w:tcPr>
            <w:tcW w:w="436" w:type="pct"/>
          </w:tcPr>
          <w:p w14:paraId="523CC4AC" w14:textId="08E3B1B7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62CC3">
              <w:rPr>
                <w:sz w:val="18"/>
                <w:szCs w:val="18"/>
              </w:rPr>
              <w:t>AR_1</w:t>
            </w:r>
          </w:p>
        </w:tc>
        <w:tc>
          <w:tcPr>
            <w:tcW w:w="196" w:type="pct"/>
          </w:tcPr>
          <w:p w14:paraId="0051E94F" w14:textId="02E1DF6C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900975">
              <w:t>Pl</w:t>
            </w:r>
            <w:proofErr w:type="spellEnd"/>
            <w:r w:rsidRPr="00900975">
              <w:t xml:space="preserve"> </w:t>
            </w:r>
          </w:p>
        </w:tc>
        <w:tc>
          <w:tcPr>
            <w:tcW w:w="190" w:type="pct"/>
          </w:tcPr>
          <w:p w14:paraId="6170219C" w14:textId="43FCCA2D" w:rsidR="00704A96" w:rsidRPr="00F1360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704A96" w:rsidRPr="00B053FE" w14:paraId="259938F3" w14:textId="77777777" w:rsidTr="0026661F">
        <w:trPr>
          <w:trHeight w:val="318"/>
        </w:trPr>
        <w:tc>
          <w:tcPr>
            <w:tcW w:w="250" w:type="pct"/>
            <w:shd w:val="clear" w:color="auto" w:fill="auto"/>
          </w:tcPr>
          <w:p w14:paraId="0C8A861C" w14:textId="2344790D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C236A">
              <w:rPr>
                <w:sz w:val="18"/>
                <w:szCs w:val="18"/>
              </w:rPr>
              <w:t>ISS_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9C7D" w14:textId="05015A8C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>MUSP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 xml:space="preserve"> - Vyhľadávanie údajov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49B8" w14:textId="1FFB5E3D" w:rsidR="00704A96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Služba 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na základe zaslanej požiadavky na vyhľadanie 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>poskyt</w:t>
            </w:r>
            <w:r>
              <w:rPr>
                <w:rFonts w:cs="Arial"/>
                <w:color w:val="333333"/>
                <w:sz w:val="18"/>
                <w:szCs w:val="18"/>
              </w:rPr>
              <w:t>uje pre IS SP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Pr="00FD6BF3">
              <w:rPr>
                <w:rFonts w:cs="Arial"/>
                <w:color w:val="333333"/>
                <w:sz w:val="18"/>
                <w:szCs w:val="18"/>
              </w:rPr>
              <w:t xml:space="preserve">elektronický výstup </w:t>
            </w:r>
            <w:r>
              <w:rPr>
                <w:rFonts w:cs="Arial"/>
                <w:color w:val="333333"/>
                <w:sz w:val="18"/>
                <w:szCs w:val="18"/>
              </w:rPr>
              <w:t>zo systému manažmentu údajov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Pr="00FD6BF3">
              <w:rPr>
                <w:rFonts w:cs="Arial"/>
                <w:color w:val="333333"/>
                <w:sz w:val="18"/>
                <w:szCs w:val="18"/>
              </w:rPr>
              <w:t xml:space="preserve">vo forme </w:t>
            </w:r>
            <w:r w:rsidRPr="004911BA">
              <w:rPr>
                <w:rFonts w:cs="Arial"/>
                <w:color w:val="333333"/>
                <w:sz w:val="18"/>
                <w:szCs w:val="18"/>
              </w:rPr>
              <w:t>zoznam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u </w:t>
            </w:r>
            <w:r w:rsidRPr="004D0863">
              <w:rPr>
                <w:rFonts w:cs="Arial"/>
                <w:color w:val="333333"/>
                <w:sz w:val="18"/>
                <w:szCs w:val="18"/>
              </w:rPr>
              <w:t>kandidátov spĺňajúcich zadané kritériá</w:t>
            </w:r>
            <w:r>
              <w:rPr>
                <w:rFonts w:cs="Arial"/>
                <w:color w:val="333333"/>
                <w:sz w:val="18"/>
                <w:szCs w:val="18"/>
              </w:rPr>
              <w:t>.</w:t>
            </w:r>
          </w:p>
        </w:tc>
        <w:tc>
          <w:tcPr>
            <w:tcW w:w="545" w:type="pct"/>
            <w:shd w:val="clear" w:color="auto" w:fill="auto"/>
          </w:tcPr>
          <w:p w14:paraId="6257D74E" w14:textId="308230C2" w:rsidR="00704A96" w:rsidRPr="00B053FE" w:rsidRDefault="00DB1A0F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DB1A0F">
              <w:rPr>
                <w:rFonts w:cs="Arial"/>
                <w:color w:val="333333"/>
                <w:sz w:val="18"/>
                <w:szCs w:val="18"/>
              </w:rPr>
              <w:t>as_5631</w:t>
            </w:r>
            <w:r>
              <w:rPr>
                <w:rFonts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14:paraId="5EEBC5C4" w14:textId="79826E61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IS_MUSP</w:t>
            </w:r>
          </w:p>
        </w:tc>
        <w:tc>
          <w:tcPr>
            <w:tcW w:w="436" w:type="pct"/>
          </w:tcPr>
          <w:p w14:paraId="160EE8C4" w14:textId="22256491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62CC3">
              <w:rPr>
                <w:sz w:val="18"/>
                <w:szCs w:val="18"/>
              </w:rPr>
              <w:t>AR_1</w:t>
            </w:r>
          </w:p>
        </w:tc>
        <w:tc>
          <w:tcPr>
            <w:tcW w:w="196" w:type="pct"/>
          </w:tcPr>
          <w:p w14:paraId="550464A5" w14:textId="2E44D753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900975">
              <w:t>Pl</w:t>
            </w:r>
            <w:proofErr w:type="spellEnd"/>
            <w:r w:rsidRPr="00900975">
              <w:t xml:space="preserve"> </w:t>
            </w:r>
          </w:p>
        </w:tc>
        <w:tc>
          <w:tcPr>
            <w:tcW w:w="190" w:type="pct"/>
          </w:tcPr>
          <w:p w14:paraId="2495E5AF" w14:textId="53E4EE1F" w:rsidR="00704A96" w:rsidRPr="00F1360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704A96" w:rsidRPr="00B053FE" w14:paraId="153F6734" w14:textId="77777777" w:rsidTr="0026661F">
        <w:trPr>
          <w:trHeight w:val="318"/>
        </w:trPr>
        <w:tc>
          <w:tcPr>
            <w:tcW w:w="250" w:type="pct"/>
            <w:shd w:val="clear" w:color="auto" w:fill="auto"/>
          </w:tcPr>
          <w:p w14:paraId="48E6B3FA" w14:textId="14E4A3D1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C236A">
              <w:rPr>
                <w:sz w:val="18"/>
                <w:szCs w:val="18"/>
              </w:rPr>
              <w:t>ISS_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34CCB" w14:textId="095B188A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3D7E93">
              <w:rPr>
                <w:rFonts w:cs="Arial"/>
                <w:color w:val="333333"/>
                <w:sz w:val="18"/>
                <w:szCs w:val="18"/>
              </w:rPr>
              <w:t xml:space="preserve">MUSP 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>- Notifikovanie o zmenách údajov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F2D2" w14:textId="06C91976" w:rsidR="00704A96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Služba </w:t>
            </w:r>
            <w:r>
              <w:rPr>
                <w:rFonts w:cs="Arial"/>
                <w:color w:val="333333"/>
                <w:sz w:val="18"/>
                <w:szCs w:val="18"/>
              </w:rPr>
              <w:t>na základe prihlásenia sa k odberu notifikácií (</w:t>
            </w:r>
            <w:proofErr w:type="spellStart"/>
            <w:r>
              <w:rPr>
                <w:rFonts w:cs="Arial"/>
                <w:color w:val="333333"/>
                <w:sz w:val="18"/>
                <w:szCs w:val="18"/>
              </w:rPr>
              <w:t>subscripe</w:t>
            </w:r>
            <w:proofErr w:type="spellEnd"/>
            <w:r>
              <w:rPr>
                <w:rFonts w:cs="Arial"/>
                <w:color w:val="333333"/>
                <w:sz w:val="18"/>
                <w:szCs w:val="18"/>
              </w:rPr>
              <w:t>) proaktívne odosiela zo systému manažmentu údajov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notifikácie 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>o zmenách údajov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33333"/>
                <w:sz w:val="18"/>
                <w:szCs w:val="18"/>
              </w:rPr>
              <w:t>objektu evidencie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33333"/>
                <w:sz w:val="18"/>
                <w:szCs w:val="18"/>
              </w:rPr>
              <w:t>pre IS SP.</w:t>
            </w:r>
          </w:p>
        </w:tc>
        <w:tc>
          <w:tcPr>
            <w:tcW w:w="545" w:type="pct"/>
            <w:shd w:val="clear" w:color="auto" w:fill="auto"/>
          </w:tcPr>
          <w:p w14:paraId="0C712B6C" w14:textId="5EA0761E" w:rsidR="00704A96" w:rsidRPr="00B053FE" w:rsidRDefault="00DB1A0F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DB1A0F">
              <w:rPr>
                <w:rFonts w:cs="Arial"/>
                <w:color w:val="333333"/>
                <w:sz w:val="18"/>
                <w:szCs w:val="18"/>
              </w:rPr>
              <w:t>as_5631</w:t>
            </w:r>
            <w:r>
              <w:rPr>
                <w:rFonts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495" w:type="pct"/>
            <w:shd w:val="clear" w:color="auto" w:fill="auto"/>
          </w:tcPr>
          <w:p w14:paraId="6C9B8C7F" w14:textId="1BD1654B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IS_MUSP</w:t>
            </w:r>
          </w:p>
        </w:tc>
        <w:tc>
          <w:tcPr>
            <w:tcW w:w="436" w:type="pct"/>
          </w:tcPr>
          <w:p w14:paraId="2669E22B" w14:textId="0F8FD32A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62CC3">
              <w:rPr>
                <w:sz w:val="18"/>
                <w:szCs w:val="18"/>
              </w:rPr>
              <w:t>AR_1</w:t>
            </w:r>
          </w:p>
        </w:tc>
        <w:tc>
          <w:tcPr>
            <w:tcW w:w="196" w:type="pct"/>
          </w:tcPr>
          <w:p w14:paraId="4716532D" w14:textId="220561A0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900975">
              <w:t>Pl</w:t>
            </w:r>
            <w:proofErr w:type="spellEnd"/>
            <w:r w:rsidRPr="00900975">
              <w:t xml:space="preserve"> </w:t>
            </w:r>
          </w:p>
        </w:tc>
        <w:tc>
          <w:tcPr>
            <w:tcW w:w="190" w:type="pct"/>
          </w:tcPr>
          <w:p w14:paraId="3E81D118" w14:textId="109009EF" w:rsidR="00704A96" w:rsidRPr="00F1360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704A96" w:rsidRPr="00B053FE" w14:paraId="6CEF1CB0" w14:textId="77777777" w:rsidTr="0026661F">
        <w:trPr>
          <w:trHeight w:val="318"/>
        </w:trPr>
        <w:tc>
          <w:tcPr>
            <w:tcW w:w="250" w:type="pct"/>
            <w:shd w:val="clear" w:color="auto" w:fill="auto"/>
          </w:tcPr>
          <w:p w14:paraId="15C55DFF" w14:textId="226D5654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C236A">
              <w:rPr>
                <w:sz w:val="18"/>
                <w:szCs w:val="18"/>
              </w:rPr>
              <w:t>ISS_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B01E" w14:textId="6BE2879A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>MUSP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- 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>Publikácia referenčných údajov</w:t>
            </w:r>
          </w:p>
        </w:tc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84D62" w14:textId="6C790093" w:rsidR="00704A96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2E732B">
              <w:rPr>
                <w:rFonts w:cs="Arial"/>
                <w:color w:val="333333"/>
                <w:sz w:val="18"/>
                <w:szCs w:val="18"/>
              </w:rPr>
              <w:t>Služba sprístupňuje referenčné údaje z IS SP pre využitie externým IS</w:t>
            </w:r>
          </w:p>
        </w:tc>
        <w:tc>
          <w:tcPr>
            <w:tcW w:w="545" w:type="pct"/>
            <w:shd w:val="clear" w:color="auto" w:fill="auto"/>
          </w:tcPr>
          <w:p w14:paraId="113D8451" w14:textId="57D36E81" w:rsidR="00704A96" w:rsidRPr="00B053FE" w:rsidRDefault="00DB1A0F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1F1C22">
              <w:rPr>
                <w:sz w:val="18"/>
                <w:szCs w:val="18"/>
              </w:rPr>
              <w:t>as_5631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495" w:type="pct"/>
            <w:shd w:val="clear" w:color="auto" w:fill="auto"/>
          </w:tcPr>
          <w:p w14:paraId="0009D77E" w14:textId="4B27B102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IS_MUSP</w:t>
            </w:r>
          </w:p>
        </w:tc>
        <w:tc>
          <w:tcPr>
            <w:tcW w:w="436" w:type="pct"/>
          </w:tcPr>
          <w:p w14:paraId="149CBBDE" w14:textId="1BA4A67C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62CC3">
              <w:rPr>
                <w:sz w:val="18"/>
                <w:szCs w:val="18"/>
              </w:rPr>
              <w:t>AR_1</w:t>
            </w:r>
          </w:p>
        </w:tc>
        <w:tc>
          <w:tcPr>
            <w:tcW w:w="196" w:type="pct"/>
          </w:tcPr>
          <w:p w14:paraId="5BDFE4E0" w14:textId="437EF2C5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900975">
              <w:t>Pl</w:t>
            </w:r>
            <w:proofErr w:type="spellEnd"/>
            <w:r w:rsidRPr="00900975">
              <w:t xml:space="preserve"> </w:t>
            </w:r>
          </w:p>
        </w:tc>
        <w:tc>
          <w:tcPr>
            <w:tcW w:w="190" w:type="pct"/>
          </w:tcPr>
          <w:p w14:paraId="375C59D5" w14:textId="00D9D42B" w:rsidR="00704A96" w:rsidRPr="00F1360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704A96" w:rsidRPr="00B053FE" w14:paraId="4C86C68E" w14:textId="77777777" w:rsidTr="00DF1D67">
        <w:trPr>
          <w:trHeight w:val="318"/>
        </w:trPr>
        <w:tc>
          <w:tcPr>
            <w:tcW w:w="250" w:type="pct"/>
            <w:shd w:val="clear" w:color="auto" w:fill="auto"/>
          </w:tcPr>
          <w:p w14:paraId="09DD4201" w14:textId="5795A058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C236A">
              <w:rPr>
                <w:sz w:val="18"/>
                <w:szCs w:val="18"/>
              </w:rPr>
              <w:t>ISS_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86" w:type="pct"/>
            <w:shd w:val="clear" w:color="auto" w:fill="auto"/>
          </w:tcPr>
          <w:p w14:paraId="0839D5B7" w14:textId="74B7D98B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>MUSP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- 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>Automatizované stotožňovanie údajov</w:t>
            </w:r>
          </w:p>
        </w:tc>
        <w:tc>
          <w:tcPr>
            <w:tcW w:w="2102" w:type="pct"/>
            <w:shd w:val="clear" w:color="auto" w:fill="auto"/>
          </w:tcPr>
          <w:p w14:paraId="2DC88D8C" w14:textId="4C21A953" w:rsidR="00704A96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4549C0">
              <w:rPr>
                <w:rFonts w:cs="Arial"/>
                <w:color w:val="333333"/>
                <w:sz w:val="18"/>
                <w:szCs w:val="18"/>
              </w:rPr>
              <w:t>Služba poskyt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uje 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elektronický výstup </w:t>
            </w:r>
            <w:r>
              <w:rPr>
                <w:rFonts w:cs="Arial"/>
                <w:color w:val="333333"/>
                <w:sz w:val="18"/>
                <w:szCs w:val="18"/>
              </w:rPr>
              <w:t>zo systému manažmentu údajov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>vo forme výpisu o kontrole vnútorných pravidiel údajov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 objektu evidencie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IS SP 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voči </w:t>
            </w:r>
            <w:proofErr w:type="spellStart"/>
            <w:r>
              <w:rPr>
                <w:rFonts w:cs="Arial"/>
                <w:color w:val="333333"/>
                <w:sz w:val="18"/>
                <w:szCs w:val="18"/>
              </w:rPr>
              <w:t>master</w:t>
            </w:r>
            <w:proofErr w:type="spellEnd"/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 údajom podľa definovaných pravidiel</w:t>
            </w:r>
            <w:r>
              <w:rPr>
                <w:rFonts w:cs="Arial"/>
                <w:color w:val="333333"/>
                <w:sz w:val="18"/>
                <w:szCs w:val="18"/>
              </w:rPr>
              <w:t>. Výstup obsahuje: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 výpis stotožnených </w:t>
            </w:r>
            <w:r>
              <w:rPr>
                <w:rFonts w:cs="Arial"/>
                <w:color w:val="333333"/>
                <w:sz w:val="18"/>
                <w:szCs w:val="18"/>
              </w:rPr>
              <w:t>objektov evidencie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 a výpis nesúladov s uvedením chybového kódu a označením dôvodu nesúladu, vrátane duplicít.</w:t>
            </w:r>
          </w:p>
        </w:tc>
        <w:tc>
          <w:tcPr>
            <w:tcW w:w="545" w:type="pct"/>
            <w:shd w:val="clear" w:color="auto" w:fill="auto"/>
          </w:tcPr>
          <w:p w14:paraId="01EAF2F4" w14:textId="6C71E732" w:rsidR="00704A96" w:rsidRPr="00B053FE" w:rsidRDefault="00DB1A0F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1F1C22">
              <w:rPr>
                <w:sz w:val="18"/>
                <w:szCs w:val="18"/>
              </w:rPr>
              <w:t>as_56315</w:t>
            </w:r>
          </w:p>
        </w:tc>
        <w:tc>
          <w:tcPr>
            <w:tcW w:w="495" w:type="pct"/>
            <w:shd w:val="clear" w:color="auto" w:fill="auto"/>
          </w:tcPr>
          <w:p w14:paraId="2D772BDF" w14:textId="4CBE6D7F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IS_MUSP</w:t>
            </w:r>
          </w:p>
        </w:tc>
        <w:tc>
          <w:tcPr>
            <w:tcW w:w="436" w:type="pct"/>
          </w:tcPr>
          <w:p w14:paraId="4FDACA74" w14:textId="1693ADAE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62CC3">
              <w:rPr>
                <w:sz w:val="18"/>
                <w:szCs w:val="18"/>
              </w:rPr>
              <w:t>AR_1</w:t>
            </w:r>
          </w:p>
        </w:tc>
        <w:tc>
          <w:tcPr>
            <w:tcW w:w="196" w:type="pct"/>
          </w:tcPr>
          <w:p w14:paraId="179596B7" w14:textId="78343984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900975">
              <w:t>Pl</w:t>
            </w:r>
            <w:proofErr w:type="spellEnd"/>
            <w:r w:rsidRPr="00900975">
              <w:t xml:space="preserve"> </w:t>
            </w:r>
          </w:p>
        </w:tc>
        <w:tc>
          <w:tcPr>
            <w:tcW w:w="190" w:type="pct"/>
          </w:tcPr>
          <w:p w14:paraId="60C3A466" w14:textId="3FAD2DE5" w:rsidR="00704A96" w:rsidRPr="00F1360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704A96" w:rsidRPr="00B053FE" w14:paraId="0AEE25B6" w14:textId="77777777" w:rsidTr="00DF1D67">
        <w:trPr>
          <w:trHeight w:val="318"/>
        </w:trPr>
        <w:tc>
          <w:tcPr>
            <w:tcW w:w="250" w:type="pct"/>
            <w:shd w:val="clear" w:color="auto" w:fill="auto"/>
          </w:tcPr>
          <w:p w14:paraId="6B1E2BFF" w14:textId="223522EB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C236A">
              <w:rPr>
                <w:sz w:val="18"/>
                <w:szCs w:val="18"/>
              </w:rPr>
              <w:t>ISS_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86" w:type="pct"/>
            <w:shd w:val="clear" w:color="auto" w:fill="auto"/>
          </w:tcPr>
          <w:p w14:paraId="7F8ACF04" w14:textId="4269AA7F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>MUSP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- 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 xml:space="preserve">Asistované </w:t>
            </w:r>
            <w:proofErr w:type="spellStart"/>
            <w:r>
              <w:rPr>
                <w:rFonts w:cs="Arial"/>
                <w:color w:val="333333"/>
                <w:sz w:val="18"/>
                <w:szCs w:val="18"/>
              </w:rPr>
              <w:t>r</w:t>
            </w:r>
            <w:r w:rsidRPr="002E732B">
              <w:rPr>
                <w:rFonts w:cs="Arial"/>
                <w:color w:val="333333"/>
                <w:sz w:val="18"/>
                <w:szCs w:val="18"/>
              </w:rPr>
              <w:t>eferencovanie</w:t>
            </w:r>
            <w:proofErr w:type="spellEnd"/>
            <w:r w:rsidRPr="002E732B">
              <w:rPr>
                <w:rFonts w:cs="Arial"/>
                <w:color w:val="333333"/>
                <w:sz w:val="18"/>
                <w:szCs w:val="18"/>
              </w:rPr>
              <w:t xml:space="preserve"> voči </w:t>
            </w:r>
            <w:proofErr w:type="spellStart"/>
            <w:r w:rsidRPr="002E732B">
              <w:rPr>
                <w:rFonts w:cs="Arial"/>
                <w:color w:val="333333"/>
                <w:sz w:val="18"/>
                <w:szCs w:val="18"/>
              </w:rPr>
              <w:t>master</w:t>
            </w:r>
            <w:proofErr w:type="spellEnd"/>
            <w:r w:rsidRPr="002E732B">
              <w:rPr>
                <w:rFonts w:cs="Arial"/>
                <w:color w:val="333333"/>
                <w:sz w:val="18"/>
                <w:szCs w:val="18"/>
              </w:rPr>
              <w:t xml:space="preserve"> dátam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 (dátové pracovisko)</w:t>
            </w:r>
          </w:p>
        </w:tc>
        <w:tc>
          <w:tcPr>
            <w:tcW w:w="2102" w:type="pct"/>
            <w:shd w:val="clear" w:color="auto" w:fill="auto"/>
          </w:tcPr>
          <w:p w14:paraId="0B34D68D" w14:textId="6ABE9FB4" w:rsidR="00704A96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4549C0">
              <w:rPr>
                <w:rFonts w:cs="Arial"/>
                <w:color w:val="333333"/>
                <w:sz w:val="18"/>
                <w:szCs w:val="18"/>
              </w:rPr>
              <w:t>Služba poskyt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uje 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elektronický výstup </w:t>
            </w:r>
            <w:r>
              <w:rPr>
                <w:rFonts w:cs="Arial"/>
                <w:color w:val="333333"/>
                <w:sz w:val="18"/>
                <w:szCs w:val="18"/>
              </w:rPr>
              <w:t>zo systému manažmentu údajov</w:t>
            </w:r>
            <w:r w:rsidRPr="004549C0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>o kontrole vnútorných pravidiel údajov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 objektu evidencie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IS SP </w:t>
            </w:r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voči </w:t>
            </w:r>
            <w:proofErr w:type="spellStart"/>
            <w:r>
              <w:rPr>
                <w:rFonts w:cs="Arial"/>
                <w:color w:val="333333"/>
                <w:sz w:val="18"/>
                <w:szCs w:val="18"/>
              </w:rPr>
              <w:t>master</w:t>
            </w:r>
            <w:proofErr w:type="spellEnd"/>
            <w:r w:rsidRPr="00BD2698">
              <w:rPr>
                <w:rFonts w:cs="Arial"/>
                <w:color w:val="333333"/>
                <w:sz w:val="18"/>
                <w:szCs w:val="18"/>
              </w:rPr>
              <w:t xml:space="preserve"> údajom podľa definovaných pravidiel</w:t>
            </w:r>
            <w:r>
              <w:rPr>
                <w:rFonts w:cs="Arial"/>
                <w:color w:val="333333"/>
                <w:sz w:val="18"/>
                <w:szCs w:val="18"/>
              </w:rPr>
              <w:t>.</w:t>
            </w:r>
          </w:p>
        </w:tc>
        <w:tc>
          <w:tcPr>
            <w:tcW w:w="545" w:type="pct"/>
            <w:shd w:val="clear" w:color="auto" w:fill="auto"/>
          </w:tcPr>
          <w:p w14:paraId="051789B6" w14:textId="34A700E2" w:rsidR="00704A96" w:rsidRPr="00B053FE" w:rsidRDefault="0098640A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98640A">
              <w:rPr>
                <w:sz w:val="18"/>
                <w:szCs w:val="18"/>
              </w:rPr>
              <w:t>ks_334228</w:t>
            </w:r>
          </w:p>
        </w:tc>
        <w:tc>
          <w:tcPr>
            <w:tcW w:w="495" w:type="pct"/>
            <w:shd w:val="clear" w:color="auto" w:fill="auto"/>
          </w:tcPr>
          <w:p w14:paraId="730ABE37" w14:textId="407B7DD3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IS_MUSP</w:t>
            </w:r>
          </w:p>
        </w:tc>
        <w:tc>
          <w:tcPr>
            <w:tcW w:w="436" w:type="pct"/>
          </w:tcPr>
          <w:p w14:paraId="7E303F89" w14:textId="6836AADF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62CC3">
              <w:rPr>
                <w:sz w:val="18"/>
                <w:szCs w:val="18"/>
              </w:rPr>
              <w:t>AR_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96" w:type="pct"/>
          </w:tcPr>
          <w:p w14:paraId="1C0258D7" w14:textId="2C49434E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164CE6">
              <w:t>Pl</w:t>
            </w:r>
            <w:proofErr w:type="spellEnd"/>
            <w:r w:rsidRPr="00164CE6">
              <w:t xml:space="preserve"> </w:t>
            </w:r>
          </w:p>
        </w:tc>
        <w:tc>
          <w:tcPr>
            <w:tcW w:w="190" w:type="pct"/>
          </w:tcPr>
          <w:p w14:paraId="21170381" w14:textId="3190D9F8" w:rsidR="00704A96" w:rsidRPr="00F1360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  <w:tr w:rsidR="00704A96" w:rsidRPr="00B053FE" w14:paraId="59425418" w14:textId="77777777" w:rsidTr="00DF1D67">
        <w:trPr>
          <w:trHeight w:val="318"/>
        </w:trPr>
        <w:tc>
          <w:tcPr>
            <w:tcW w:w="250" w:type="pct"/>
            <w:shd w:val="clear" w:color="auto" w:fill="auto"/>
          </w:tcPr>
          <w:p w14:paraId="7E20AEDF" w14:textId="6B8947C4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C236A">
              <w:rPr>
                <w:sz w:val="18"/>
                <w:szCs w:val="18"/>
              </w:rPr>
              <w:t>ISS_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786" w:type="pct"/>
            <w:shd w:val="clear" w:color="auto" w:fill="auto"/>
          </w:tcPr>
          <w:p w14:paraId="46E1A1E3" w14:textId="2E01A6DD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rFonts w:cs="Arial"/>
                <w:color w:val="333333"/>
                <w:sz w:val="18"/>
                <w:szCs w:val="18"/>
              </w:rPr>
              <w:t>MUSP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- </w:t>
            </w:r>
            <w:r w:rsidRPr="00AD6FDB">
              <w:rPr>
                <w:rFonts w:cs="Arial"/>
                <w:color w:val="333333"/>
                <w:sz w:val="18"/>
                <w:szCs w:val="18"/>
              </w:rPr>
              <w:t>Profilovanie údajov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 (dátové pracovisko)</w:t>
            </w:r>
          </w:p>
        </w:tc>
        <w:tc>
          <w:tcPr>
            <w:tcW w:w="2102" w:type="pct"/>
            <w:shd w:val="clear" w:color="auto" w:fill="auto"/>
          </w:tcPr>
          <w:p w14:paraId="590C6B7D" w14:textId="106B4A66" w:rsidR="00704A96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 w:rsidRPr="004549C0">
              <w:rPr>
                <w:rFonts w:cs="Arial"/>
                <w:color w:val="333333"/>
                <w:sz w:val="18"/>
                <w:szCs w:val="18"/>
              </w:rPr>
              <w:t>Služba poskyt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uje 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 xml:space="preserve">základné profilovanie vstupných dát objektov evidencie. </w:t>
            </w:r>
            <w:r>
              <w:rPr>
                <w:rFonts w:cs="Arial"/>
                <w:color w:val="333333"/>
                <w:sz w:val="18"/>
                <w:szCs w:val="18"/>
              </w:rPr>
              <w:t>Súčasťou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 xml:space="preserve"> profilovan</w:t>
            </w:r>
            <w:r>
              <w:rPr>
                <w:rFonts w:cs="Arial"/>
                <w:color w:val="333333"/>
                <w:sz w:val="18"/>
                <w:szCs w:val="18"/>
              </w:rPr>
              <w:t>ia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 xml:space="preserve"> dát </w:t>
            </w:r>
            <w:r>
              <w:rPr>
                <w:rFonts w:cs="Arial"/>
                <w:color w:val="333333"/>
                <w:sz w:val="18"/>
                <w:szCs w:val="18"/>
              </w:rPr>
              <w:t>systému manažmentu údajov je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>: kontrola úplnosti dát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, 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>kontrola na „Vzor/Formát“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, 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>kontrola redundancií (duplicít)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, 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>korelácie (extrémy, min. max. hodnoty)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. 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 xml:space="preserve">Výstupom </w:t>
            </w:r>
            <w:r>
              <w:rPr>
                <w:rFonts w:cs="Arial"/>
                <w:color w:val="333333"/>
                <w:sz w:val="18"/>
                <w:szCs w:val="18"/>
              </w:rPr>
              <w:t xml:space="preserve">služby 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 xml:space="preserve">dátového profilovania </w:t>
            </w:r>
            <w:r>
              <w:rPr>
                <w:rFonts w:cs="Arial"/>
                <w:color w:val="333333"/>
                <w:sz w:val="18"/>
                <w:szCs w:val="18"/>
              </w:rPr>
              <w:t>sú</w:t>
            </w:r>
            <w:r w:rsidRPr="004135BF">
              <w:rPr>
                <w:rFonts w:cs="Arial"/>
                <w:color w:val="333333"/>
                <w:sz w:val="18"/>
                <w:szCs w:val="18"/>
              </w:rPr>
              <w:t xml:space="preserve"> protokoly a grafické štatistiky identifikovaných zistení</w:t>
            </w:r>
            <w:r>
              <w:rPr>
                <w:rFonts w:cs="Arial"/>
                <w:color w:val="333333"/>
                <w:sz w:val="18"/>
                <w:szCs w:val="18"/>
              </w:rPr>
              <w:t>.</w:t>
            </w:r>
          </w:p>
        </w:tc>
        <w:tc>
          <w:tcPr>
            <w:tcW w:w="545" w:type="pct"/>
            <w:shd w:val="clear" w:color="auto" w:fill="auto"/>
          </w:tcPr>
          <w:p w14:paraId="4C847513" w14:textId="635827B6" w:rsidR="00704A96" w:rsidRPr="00B053FE" w:rsidRDefault="00D90A05" w:rsidP="00704A96">
            <w:pPr>
              <w:pStyle w:val="Zkladntext"/>
              <w:spacing w:before="40" w:after="40"/>
              <w:jc w:val="left"/>
              <w:rPr>
                <w:rFonts w:cs="Arial"/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ks_334229</w:t>
            </w:r>
          </w:p>
        </w:tc>
        <w:tc>
          <w:tcPr>
            <w:tcW w:w="495" w:type="pct"/>
            <w:shd w:val="clear" w:color="auto" w:fill="auto"/>
          </w:tcPr>
          <w:p w14:paraId="108C2B81" w14:textId="5C96D594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IS_MUSP</w:t>
            </w:r>
          </w:p>
        </w:tc>
        <w:tc>
          <w:tcPr>
            <w:tcW w:w="436" w:type="pct"/>
          </w:tcPr>
          <w:p w14:paraId="6C6D9FEB" w14:textId="5A1041E5" w:rsidR="00704A9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62CC3">
              <w:rPr>
                <w:sz w:val="18"/>
                <w:szCs w:val="18"/>
              </w:rPr>
              <w:t>AR_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96" w:type="pct"/>
          </w:tcPr>
          <w:p w14:paraId="449CF315" w14:textId="11A7DBA2" w:rsidR="00704A96" w:rsidRPr="00B053FE" w:rsidRDefault="00704A96" w:rsidP="00704A96">
            <w:pPr>
              <w:pStyle w:val="Zkladntext"/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164CE6">
              <w:t>Pl</w:t>
            </w:r>
            <w:proofErr w:type="spellEnd"/>
            <w:r w:rsidRPr="00164CE6">
              <w:t xml:space="preserve"> </w:t>
            </w:r>
          </w:p>
        </w:tc>
        <w:tc>
          <w:tcPr>
            <w:tcW w:w="190" w:type="pct"/>
          </w:tcPr>
          <w:p w14:paraId="54263815" w14:textId="1D06BD70" w:rsidR="00704A96" w:rsidRPr="00F13606" w:rsidRDefault="00704A96" w:rsidP="00704A9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</w:tr>
    </w:tbl>
    <w:p w14:paraId="3057C313" w14:textId="77777777" w:rsidR="009F5971" w:rsidRDefault="009F5971"/>
    <w:p w14:paraId="31E38120" w14:textId="77777777" w:rsidR="00FC0993" w:rsidRDefault="00FC0993" w:rsidP="00FC0993">
      <w:pPr>
        <w:pStyle w:val="Nadpis3"/>
      </w:pPr>
      <w:r>
        <w:t>Aplikačné rozhrania</w:t>
      </w:r>
    </w:p>
    <w:p w14:paraId="7FDD7E90" w14:textId="77777777" w:rsidR="00FC0993" w:rsidRPr="00653EB5" w:rsidRDefault="00FC0993" w:rsidP="00FC0993">
      <w:r w:rsidRPr="00FC0993">
        <w:t>Prístupový bod, ktorý sprístupňuje aplikačnú službu</w:t>
      </w:r>
      <w:r>
        <w:t xml:space="preserve"> (Poskytované služby IS)</w:t>
      </w:r>
      <w:r w:rsidRPr="00FC0993">
        <w:t xml:space="preserve"> používateľom alebo iným aplikačným komponentom</w:t>
      </w:r>
      <w:r>
        <w:t>.</w:t>
      </w:r>
    </w:p>
    <w:p w14:paraId="6F4D67A0" w14:textId="564E96FC" w:rsidR="00FC0993" w:rsidRDefault="00FC0993" w:rsidP="00FC0993">
      <w:pPr>
        <w:pStyle w:val="Popis"/>
        <w:keepNext/>
        <w:jc w:val="left"/>
      </w:pPr>
      <w:bookmarkStart w:id="54" w:name="_Toc499389996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23</w:t>
      </w:r>
      <w:r w:rsidR="0052146B">
        <w:rPr>
          <w:noProof/>
        </w:rPr>
        <w:fldChar w:fldCharType="end"/>
      </w:r>
      <w:r>
        <w:t xml:space="preserve"> </w:t>
      </w:r>
      <w:r w:rsidR="008A2227">
        <w:t>Aplika</w:t>
      </w:r>
      <w:r w:rsidR="008A2227">
        <w:rPr>
          <w:rFonts w:ascii="Calibri" w:hAnsi="Calibri" w:cs="Calibri"/>
        </w:rPr>
        <w:t>čn</w:t>
      </w:r>
      <w:r w:rsidR="0058656F">
        <w:t>é</w:t>
      </w:r>
      <w:r>
        <w:t xml:space="preserve"> rozhrania</w:t>
      </w:r>
      <w:bookmarkEnd w:id="5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530"/>
        <w:gridCol w:w="9426"/>
        <w:gridCol w:w="1016"/>
        <w:gridCol w:w="421"/>
      </w:tblGrid>
      <w:tr w:rsidR="00EE7863" w:rsidRPr="00AC379C" w14:paraId="551CD759" w14:textId="77777777" w:rsidTr="00DF1D67">
        <w:trPr>
          <w:trHeight w:val="188"/>
        </w:trPr>
        <w:tc>
          <w:tcPr>
            <w:tcW w:w="215" w:type="pct"/>
            <w:shd w:val="clear" w:color="auto" w:fill="D9D9D9"/>
          </w:tcPr>
          <w:p w14:paraId="078D5526" w14:textId="77777777" w:rsidR="00EE7863" w:rsidRDefault="00EE786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904" w:type="pct"/>
            <w:shd w:val="clear" w:color="auto" w:fill="D9D9D9"/>
          </w:tcPr>
          <w:p w14:paraId="54083532" w14:textId="77777777" w:rsidR="00EE7863" w:rsidRPr="00AC379C" w:rsidRDefault="00EE786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Názov</w:t>
            </w:r>
          </w:p>
        </w:tc>
        <w:tc>
          <w:tcPr>
            <w:tcW w:w="3368" w:type="pct"/>
            <w:shd w:val="clear" w:color="auto" w:fill="D9D9D9"/>
          </w:tcPr>
          <w:p w14:paraId="59EDA750" w14:textId="77777777" w:rsidR="00EE7863" w:rsidRDefault="00EE786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  <w:tc>
          <w:tcPr>
            <w:tcW w:w="363" w:type="pct"/>
            <w:shd w:val="clear" w:color="auto" w:fill="D9D9D9"/>
          </w:tcPr>
          <w:p w14:paraId="0D389456" w14:textId="77777777" w:rsidR="00EE7863" w:rsidRDefault="00EE786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150" w:type="pct"/>
            <w:shd w:val="clear" w:color="auto" w:fill="D9D9D9"/>
          </w:tcPr>
          <w:p w14:paraId="4E9F6CC6" w14:textId="77777777" w:rsidR="00EE7863" w:rsidRDefault="00EE7863" w:rsidP="000F639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EE7863" w:rsidRPr="00CD6420" w14:paraId="77C330F7" w14:textId="77777777" w:rsidTr="00DF1D67">
        <w:trPr>
          <w:trHeight w:val="192"/>
        </w:trPr>
        <w:tc>
          <w:tcPr>
            <w:tcW w:w="215" w:type="pct"/>
          </w:tcPr>
          <w:p w14:paraId="4E7E4EFE" w14:textId="77777777" w:rsidR="00EE7863" w:rsidRPr="00CD6420" w:rsidRDefault="00EE786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CD6420">
              <w:rPr>
                <w:sz w:val="18"/>
                <w:szCs w:val="18"/>
              </w:rPr>
              <w:t>AR_1</w:t>
            </w:r>
          </w:p>
        </w:tc>
        <w:tc>
          <w:tcPr>
            <w:tcW w:w="904" w:type="pct"/>
            <w:shd w:val="clear" w:color="auto" w:fill="auto"/>
          </w:tcPr>
          <w:p w14:paraId="5EA9420F" w14:textId="77777777" w:rsidR="00EE7863" w:rsidRPr="00CD6420" w:rsidRDefault="00EE786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CD6420">
              <w:rPr>
                <w:sz w:val="18"/>
                <w:szCs w:val="18"/>
              </w:rPr>
              <w:t>Webové služby</w:t>
            </w:r>
          </w:p>
        </w:tc>
        <w:tc>
          <w:tcPr>
            <w:tcW w:w="3368" w:type="pct"/>
          </w:tcPr>
          <w:p w14:paraId="1E5826D9" w14:textId="77777777" w:rsidR="00EE7863" w:rsidRPr="00891684" w:rsidRDefault="00EE7863" w:rsidP="000F6394">
            <w:pPr>
              <w:spacing w:after="0" w:line="240" w:lineRule="auto"/>
              <w:jc w:val="left"/>
              <w:rPr>
                <w:sz w:val="18"/>
                <w:szCs w:val="18"/>
                <w:lang w:eastAsia="en-GB"/>
              </w:rPr>
            </w:pPr>
            <w:r w:rsidRPr="00891684">
              <w:rPr>
                <w:sz w:val="18"/>
                <w:szCs w:val="18"/>
                <w:lang w:eastAsia="en-GB"/>
              </w:rPr>
              <w:t xml:space="preserve">Prostredníctvom vystavených webových služieb sú sprístupňované aplikačné služby pre komunikáciu s externými subjektami </w:t>
            </w:r>
          </w:p>
        </w:tc>
        <w:tc>
          <w:tcPr>
            <w:tcW w:w="363" w:type="pct"/>
          </w:tcPr>
          <w:p w14:paraId="36D70DCD" w14:textId="77777777" w:rsidR="00EE7863" w:rsidRPr="00CD6420" w:rsidRDefault="00EE786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CD6420">
              <w:rPr>
                <w:sz w:val="18"/>
                <w:szCs w:val="18"/>
              </w:rPr>
              <w:t>Pr</w:t>
            </w:r>
          </w:p>
        </w:tc>
        <w:tc>
          <w:tcPr>
            <w:tcW w:w="150" w:type="pct"/>
          </w:tcPr>
          <w:p w14:paraId="73394970" w14:textId="77777777" w:rsidR="00EE7863" w:rsidRPr="00CD6420" w:rsidRDefault="002A57A8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</w:p>
        </w:tc>
      </w:tr>
      <w:tr w:rsidR="00EE7863" w:rsidRPr="00CD6420" w14:paraId="6E604250" w14:textId="77777777" w:rsidTr="00DF1D67">
        <w:trPr>
          <w:trHeight w:val="192"/>
        </w:trPr>
        <w:tc>
          <w:tcPr>
            <w:tcW w:w="215" w:type="pct"/>
          </w:tcPr>
          <w:p w14:paraId="163A677F" w14:textId="77777777" w:rsidR="00EE7863" w:rsidRPr="00CD6420" w:rsidRDefault="00EE786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369E5">
              <w:rPr>
                <w:sz w:val="18"/>
                <w:szCs w:val="18"/>
              </w:rPr>
              <w:t>AR_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04" w:type="pct"/>
            <w:shd w:val="clear" w:color="auto" w:fill="auto"/>
          </w:tcPr>
          <w:p w14:paraId="59A13F0A" w14:textId="77777777" w:rsidR="00EE7863" w:rsidRPr="00CD6420" w:rsidRDefault="00EE786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369E5">
              <w:rPr>
                <w:sz w:val="18"/>
                <w:szCs w:val="18"/>
              </w:rPr>
              <w:t xml:space="preserve">Webové </w:t>
            </w:r>
            <w:r>
              <w:rPr>
                <w:sz w:val="18"/>
                <w:szCs w:val="18"/>
              </w:rPr>
              <w:t xml:space="preserve">aplikácie </w:t>
            </w:r>
          </w:p>
        </w:tc>
        <w:tc>
          <w:tcPr>
            <w:tcW w:w="3368" w:type="pct"/>
          </w:tcPr>
          <w:p w14:paraId="19FC3C8D" w14:textId="77777777" w:rsidR="00EE7863" w:rsidRPr="00891684" w:rsidRDefault="00EE7863" w:rsidP="000F6394">
            <w:pPr>
              <w:spacing w:after="0" w:line="240" w:lineRule="auto"/>
              <w:jc w:val="left"/>
              <w:rPr>
                <w:sz w:val="18"/>
                <w:szCs w:val="18"/>
                <w:lang w:eastAsia="en-GB"/>
              </w:rPr>
            </w:pPr>
            <w:r w:rsidRPr="003369E5">
              <w:rPr>
                <w:sz w:val="18"/>
                <w:szCs w:val="18"/>
              </w:rPr>
              <w:t>Rozhranie slúži pre komunikáciu s </w:t>
            </w:r>
            <w:r>
              <w:rPr>
                <w:sz w:val="18"/>
                <w:szCs w:val="18"/>
              </w:rPr>
              <w:t>pou</w:t>
            </w:r>
            <w:r w:rsidRPr="003369E5">
              <w:rPr>
                <w:sz w:val="18"/>
                <w:szCs w:val="18"/>
              </w:rPr>
              <w:t>žívateľmi systému</w:t>
            </w:r>
          </w:p>
        </w:tc>
        <w:tc>
          <w:tcPr>
            <w:tcW w:w="363" w:type="pct"/>
          </w:tcPr>
          <w:p w14:paraId="7CAB9F7F" w14:textId="77777777" w:rsidR="00EE7863" w:rsidRPr="00CD6420" w:rsidRDefault="00EE7863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</w:p>
        </w:tc>
        <w:tc>
          <w:tcPr>
            <w:tcW w:w="150" w:type="pct"/>
          </w:tcPr>
          <w:p w14:paraId="5F12C6C4" w14:textId="77777777" w:rsidR="00EE7863" w:rsidRPr="00CD6420" w:rsidRDefault="002A57A8" w:rsidP="000F639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</w:p>
        </w:tc>
      </w:tr>
    </w:tbl>
    <w:p w14:paraId="7DDCF397" w14:textId="77777777" w:rsidR="00EE7863" w:rsidRPr="00EE7863" w:rsidRDefault="00EE7863" w:rsidP="00EE7863"/>
    <w:p w14:paraId="2079E3DD" w14:textId="77777777" w:rsidR="00FC0993" w:rsidRDefault="0049692A" w:rsidP="00534BE4">
      <w:pPr>
        <w:pStyle w:val="Nadpis3"/>
      </w:pPr>
      <w:r>
        <w:t>I</w:t>
      </w:r>
      <w:r w:rsidR="00534BE4">
        <w:t>ntegrácie</w:t>
      </w:r>
      <w:r>
        <w:t xml:space="preserve"> projektu</w:t>
      </w:r>
    </w:p>
    <w:p w14:paraId="7F27606F" w14:textId="77777777" w:rsidR="00534BE4" w:rsidRDefault="00534BE4">
      <w:r>
        <w:t>P</w:t>
      </w:r>
      <w:r w:rsidRPr="00534BE4">
        <w:t>ríloha, ktor</w:t>
      </w:r>
      <w:r>
        <w:t>á obsahuje evidenciu</w:t>
      </w:r>
      <w:r w:rsidRPr="00534BE4">
        <w:t xml:space="preserve"> všetk</w:t>
      </w:r>
      <w:r>
        <w:t>ých</w:t>
      </w:r>
      <w:r w:rsidRPr="00534BE4">
        <w:t xml:space="preserve"> </w:t>
      </w:r>
      <w:r w:rsidR="0049692A">
        <w:t xml:space="preserve">existujúcich </w:t>
      </w:r>
      <w:r w:rsidR="008847C6">
        <w:t xml:space="preserve">a plánovaných </w:t>
      </w:r>
      <w:r w:rsidR="0049692A">
        <w:t>integrácii v predmetnom rozsahu projektu</w:t>
      </w:r>
      <w:r w:rsidRPr="00534BE4">
        <w:t xml:space="preserve"> na jednotlivé IS VS až na úroveň </w:t>
      </w:r>
      <w:r w:rsidR="000C3D58">
        <w:t>poskytovaných služieb</w:t>
      </w:r>
      <w:r>
        <w:t>.</w:t>
      </w:r>
    </w:p>
    <w:p w14:paraId="24AB89A6" w14:textId="1CBBFC2B" w:rsidR="00534BE4" w:rsidRDefault="00534BE4" w:rsidP="00534BE4">
      <w:pPr>
        <w:pStyle w:val="Popis"/>
        <w:keepNext/>
        <w:jc w:val="left"/>
      </w:pPr>
      <w:bookmarkStart w:id="55" w:name="_Toc499389997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24</w:t>
      </w:r>
      <w:r w:rsidR="0052146B">
        <w:rPr>
          <w:noProof/>
        </w:rPr>
        <w:fldChar w:fldCharType="end"/>
      </w:r>
      <w:r>
        <w:rPr>
          <w:noProof/>
        </w:rPr>
        <w:t xml:space="preserve"> </w:t>
      </w:r>
      <w:r w:rsidR="0049692A">
        <w:rPr>
          <w:noProof/>
        </w:rPr>
        <w:t>I</w:t>
      </w:r>
      <w:r>
        <w:rPr>
          <w:noProof/>
        </w:rPr>
        <w:t>ntegrácie projektu</w:t>
      </w:r>
      <w:bookmarkEnd w:id="55"/>
      <w:r w:rsidR="002A57A8">
        <w:rPr>
          <w:noProof/>
        </w:rPr>
        <w:t xml:space="preserve"> </w:t>
      </w:r>
    </w:p>
    <w:p w14:paraId="35EE743C" w14:textId="77777777" w:rsidR="0092564E" w:rsidRDefault="0092564E" w:rsidP="0092564E">
      <w:pPr>
        <w:keepNext/>
      </w:pPr>
      <w:bookmarkStart w:id="56" w:name="_Ref393197526"/>
      <w:bookmarkStart w:id="57" w:name="_Toc398046041"/>
      <w:r w:rsidRPr="00091B8F">
        <w:t xml:space="preserve">V rámci štúdie bola vykonaná analýza aktuálnych </w:t>
      </w:r>
      <w:proofErr w:type="spellStart"/>
      <w:r w:rsidRPr="00091B8F">
        <w:t>datasetov</w:t>
      </w:r>
      <w:proofErr w:type="spellEnd"/>
      <w:r w:rsidRPr="00091B8F">
        <w:t xml:space="preserve"> SP a ich využívania jednotlivými IS SP (vid. príloha DataSocpMapping.xlsx). Na základe tejto analýzy bol zadefinovaný východiskový rozsah pre návrh riešenia MÚSP.  Analýza identifikovala:</w:t>
      </w:r>
    </w:p>
    <w:tbl>
      <w:tblPr>
        <w:tblW w:w="96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"/>
        <w:gridCol w:w="3256"/>
        <w:gridCol w:w="1701"/>
        <w:gridCol w:w="1996"/>
        <w:gridCol w:w="2268"/>
      </w:tblGrid>
      <w:tr w:rsidR="0092564E" w14:paraId="2F5390AB" w14:textId="77777777" w:rsidTr="00DB1A0F">
        <w:trPr>
          <w:trHeight w:val="46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DF306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/>
                <w:szCs w:val="22"/>
              </w:rPr>
            </w:pPr>
            <w:r w:rsidRPr="00091B8F">
              <w:rPr>
                <w:b/>
              </w:rPr>
              <w:t>ID</w:t>
            </w:r>
          </w:p>
        </w:tc>
        <w:tc>
          <w:tcPr>
            <w:tcW w:w="3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1E90DCC3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/>
                <w:szCs w:val="22"/>
              </w:rPr>
            </w:pPr>
            <w:r w:rsidRPr="00091B8F">
              <w:rPr>
                <w:b/>
              </w:rPr>
              <w:t xml:space="preserve">Používanie </w:t>
            </w:r>
            <w:proofErr w:type="spellStart"/>
            <w:r w:rsidRPr="00091B8F">
              <w:rPr>
                <w:b/>
              </w:rPr>
              <w:t>datasetu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3671E56E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eastAsia="sk-SK"/>
              </w:rPr>
              <w:t>Datasety</w:t>
            </w:r>
            <w:proofErr w:type="spellEnd"/>
            <w:r>
              <w:rPr>
                <w:b/>
                <w:bCs/>
                <w:sz w:val="20"/>
                <w:szCs w:val="20"/>
                <w:lang w:eastAsia="sk-SK"/>
              </w:rPr>
              <w:t xml:space="preserve"> (DS)</w:t>
            </w:r>
          </w:p>
        </w:tc>
        <w:tc>
          <w:tcPr>
            <w:tcW w:w="1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4A7B7677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Integračné scenáre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7D7C9456" w14:textId="77777777" w:rsidR="0092564E" w:rsidRDefault="0092564E" w:rsidP="00DB1A0F">
            <w:pPr>
              <w:keepNext/>
              <w:spacing w:after="0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Realizačný rozsah MÚSP</w:t>
            </w:r>
          </w:p>
        </w:tc>
      </w:tr>
      <w:tr w:rsidR="0092564E" w14:paraId="27506018" w14:textId="77777777" w:rsidTr="00DB1A0F">
        <w:trPr>
          <w:trHeight w:val="285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E1B97A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595507D" w14:textId="77777777" w:rsidR="0092564E" w:rsidRDefault="0092564E" w:rsidP="00DB1A0F">
            <w:pPr>
              <w:keepNext/>
              <w:spacing w:after="0"/>
              <w:jc w:val="left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DS 1:0 (bez konzumenta)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C3DBD13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Cs/>
                <w:sz w:val="20"/>
                <w:szCs w:val="20"/>
                <w:lang w:eastAsia="sk-SK"/>
              </w:rPr>
            </w:pPr>
            <w:r w:rsidRPr="00091B8F">
              <w:rPr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678B70DE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Cs/>
                <w:sz w:val="20"/>
                <w:szCs w:val="20"/>
                <w:lang w:eastAsia="sk-SK"/>
              </w:rPr>
            </w:pPr>
            <w:r w:rsidRPr="00091B8F"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75F54C" w14:textId="77777777" w:rsidR="0092564E" w:rsidRDefault="0092564E" w:rsidP="00DB1A0F">
            <w:pPr>
              <w:keepNext/>
              <w:spacing w:after="0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92564E" w14:paraId="2A8A96E7" w14:textId="77777777" w:rsidTr="00DB1A0F">
        <w:trPr>
          <w:trHeight w:val="285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833962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323D3513" w14:textId="77777777" w:rsidR="0092564E" w:rsidRDefault="0092564E" w:rsidP="00DB1A0F">
            <w:pPr>
              <w:keepNext/>
              <w:spacing w:after="0"/>
              <w:jc w:val="left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DS 1:1 (priama integrácia)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129F6E3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Cs/>
                <w:sz w:val="20"/>
                <w:szCs w:val="20"/>
                <w:lang w:eastAsia="sk-SK"/>
              </w:rPr>
            </w:pPr>
            <w:r w:rsidRPr="00091B8F">
              <w:rPr>
                <w:bCs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71F14C43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Cs/>
                <w:sz w:val="20"/>
                <w:szCs w:val="20"/>
                <w:lang w:eastAsia="sk-SK"/>
              </w:rPr>
            </w:pPr>
            <w:r w:rsidRPr="00091B8F">
              <w:rPr>
                <w:bCs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079276" w14:textId="77777777" w:rsidR="0092564E" w:rsidRDefault="0092564E" w:rsidP="00DB1A0F">
            <w:pPr>
              <w:keepNext/>
              <w:spacing w:after="0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92564E" w14:paraId="4B217492" w14:textId="77777777" w:rsidTr="00DB1A0F">
        <w:trPr>
          <w:trHeight w:val="270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CBF430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86387DE" w14:textId="77777777" w:rsidR="0092564E" w:rsidRDefault="0092564E" w:rsidP="00DB1A0F">
            <w:pPr>
              <w:keepNext/>
              <w:spacing w:after="0"/>
              <w:jc w:val="left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DS s 2+  konzumných scenárov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0D600C7E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Cs/>
                <w:sz w:val="20"/>
                <w:szCs w:val="20"/>
                <w:lang w:eastAsia="sk-SK"/>
              </w:rPr>
            </w:pPr>
            <w:r w:rsidRPr="00091B8F">
              <w:rPr>
                <w:bCs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38CC0422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Cs/>
                <w:sz w:val="20"/>
                <w:szCs w:val="20"/>
                <w:lang w:eastAsia="sk-SK"/>
              </w:rPr>
            </w:pPr>
            <w:r w:rsidRPr="00091B8F">
              <w:rPr>
                <w:bCs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C75556" w14:textId="77777777" w:rsidR="0092564E" w:rsidRPr="00091B8F" w:rsidRDefault="0092564E" w:rsidP="00DB1A0F">
            <w:pPr>
              <w:keepNext/>
              <w:spacing w:after="0"/>
              <w:jc w:val="center"/>
              <w:rPr>
                <w:bCs/>
                <w:sz w:val="20"/>
                <w:szCs w:val="20"/>
                <w:lang w:eastAsia="sk-SK"/>
              </w:rPr>
            </w:pPr>
            <w:r w:rsidRPr="00091B8F">
              <w:rPr>
                <w:bCs/>
                <w:sz w:val="20"/>
                <w:szCs w:val="20"/>
                <w:lang w:eastAsia="sk-SK"/>
              </w:rPr>
              <w:t>108</w:t>
            </w:r>
          </w:p>
        </w:tc>
      </w:tr>
      <w:tr w:rsidR="0092564E" w14:paraId="548DB2BA" w14:textId="77777777" w:rsidTr="00DB1A0F">
        <w:trPr>
          <w:trHeight w:val="270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1E4F2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B3904EF" w14:textId="77777777" w:rsidR="0092564E" w:rsidRDefault="0092564E" w:rsidP="00DB1A0F">
            <w:pPr>
              <w:keepNext/>
              <w:spacing w:after="0"/>
              <w:jc w:val="left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DS papier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357F29AE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Cs/>
                <w:sz w:val="20"/>
                <w:szCs w:val="20"/>
                <w:lang w:eastAsia="sk-SK"/>
              </w:rPr>
            </w:pPr>
            <w:r w:rsidRPr="00091B8F">
              <w:rPr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6A6EBE6B" w14:textId="77777777" w:rsidR="0092564E" w:rsidRPr="00091B8F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Cs/>
                <w:sz w:val="20"/>
                <w:szCs w:val="20"/>
                <w:lang w:eastAsia="sk-SK"/>
              </w:rPr>
            </w:pPr>
            <w:r w:rsidRPr="00091B8F">
              <w:rPr>
                <w:bCs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8BF047" w14:textId="77777777" w:rsidR="0092564E" w:rsidRDefault="0092564E" w:rsidP="00DB1A0F">
            <w:pPr>
              <w:keepNext/>
              <w:spacing w:after="0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92564E" w14:paraId="0969A793" w14:textId="77777777" w:rsidTr="00DB1A0F">
        <w:trPr>
          <w:trHeight w:val="270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0E68BA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2D49BA2" w14:textId="77777777" w:rsidR="0092564E" w:rsidRDefault="0092564E" w:rsidP="00DB1A0F">
            <w:pPr>
              <w:keepNext/>
              <w:spacing w:after="0"/>
              <w:jc w:val="left"/>
              <w:rPr>
                <w:rFonts w:ascii="Calibri" w:eastAsiaTheme="minorHAnsi" w:hAnsi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Celkom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41637D8D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20D4730D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14E719F" w14:textId="77777777" w:rsidR="0092564E" w:rsidRDefault="0092564E" w:rsidP="00DB1A0F">
            <w:pPr>
              <w:keepNext/>
              <w:spacing w:after="0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108</w:t>
            </w:r>
          </w:p>
        </w:tc>
      </w:tr>
      <w:tr w:rsidR="0092564E" w14:paraId="0A2EBA0E" w14:textId="77777777" w:rsidTr="00DB1A0F">
        <w:trPr>
          <w:trHeight w:val="270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E5878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19A4B190" w14:textId="77777777" w:rsidR="0092564E" w:rsidRDefault="0092564E" w:rsidP="00DB1A0F">
            <w:pPr>
              <w:keepNext/>
              <w:spacing w:after="0"/>
              <w:jc w:val="left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Propagácia referenčných DS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E3C9D1B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5663ECB3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7C6B57" w14:textId="77777777" w:rsidR="0092564E" w:rsidRDefault="0092564E" w:rsidP="00DB1A0F">
            <w:pPr>
              <w:keepNext/>
              <w:spacing w:after="0"/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46</w:t>
            </w:r>
          </w:p>
        </w:tc>
      </w:tr>
      <w:tr w:rsidR="0092564E" w14:paraId="2C869415" w14:textId="77777777" w:rsidTr="00DB1A0F">
        <w:trPr>
          <w:trHeight w:val="270"/>
        </w:trPr>
        <w:tc>
          <w:tcPr>
            <w:tcW w:w="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A46F92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68590EA0" w14:textId="77777777" w:rsidR="0092564E" w:rsidRDefault="0092564E" w:rsidP="00DB1A0F">
            <w:pPr>
              <w:keepNext/>
              <w:spacing w:after="0"/>
              <w:jc w:val="left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Aktívne prístupy ku DS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3B93011E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119EB272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306B07" w14:textId="77777777" w:rsidR="0092564E" w:rsidRDefault="0092564E" w:rsidP="00DB1A0F">
            <w:pPr>
              <w:keepNext/>
              <w:spacing w:after="0"/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21</w:t>
            </w:r>
          </w:p>
        </w:tc>
      </w:tr>
      <w:tr w:rsidR="0092564E" w14:paraId="4DF0092F" w14:textId="77777777" w:rsidTr="00DB1A0F">
        <w:trPr>
          <w:trHeight w:val="270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EBA75F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256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0880B4C4" w14:textId="77777777" w:rsidR="0092564E" w:rsidRDefault="0092564E" w:rsidP="00DB1A0F">
            <w:pPr>
              <w:keepNext/>
              <w:spacing w:after="0"/>
              <w:jc w:val="left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IS využívajúce centrálne číselníky (ZČ, SP, iné rezorty)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4CA38118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996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14:paraId="379C50E8" w14:textId="77777777" w:rsidR="0092564E" w:rsidRDefault="0092564E" w:rsidP="00DB1A0F">
            <w:pPr>
              <w:keepNext/>
              <w:spacing w:after="0"/>
              <w:jc w:val="center"/>
              <w:rPr>
                <w:rFonts w:ascii="Calibri" w:eastAsiaTheme="minorHAnsi" w:hAnsi="Calibri"/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14:paraId="02D8B04C" w14:textId="77777777" w:rsidR="0092564E" w:rsidRDefault="0092564E" w:rsidP="00DB1A0F">
            <w:pPr>
              <w:keepNext/>
              <w:spacing w:after="0"/>
              <w:jc w:val="center"/>
              <w:rPr>
                <w:sz w:val="20"/>
                <w:szCs w:val="20"/>
                <w:lang w:eastAsia="sk-SK"/>
              </w:rPr>
            </w:pPr>
            <w:r>
              <w:rPr>
                <w:sz w:val="20"/>
                <w:szCs w:val="20"/>
                <w:lang w:eastAsia="sk-SK"/>
              </w:rPr>
              <w:t>22</w:t>
            </w:r>
          </w:p>
        </w:tc>
      </w:tr>
      <w:tr w:rsidR="0092564E" w14:paraId="2053CD02" w14:textId="77777777" w:rsidTr="00DB1A0F">
        <w:trPr>
          <w:trHeight w:val="270"/>
        </w:trPr>
        <w:tc>
          <w:tcPr>
            <w:tcW w:w="7361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D250C" w14:textId="77777777" w:rsidR="0092564E" w:rsidRPr="0092564E" w:rsidRDefault="0092564E" w:rsidP="00DB1A0F">
            <w:pPr>
              <w:keepNext/>
              <w:spacing w:after="0"/>
              <w:ind w:left="708"/>
              <w:jc w:val="right"/>
              <w:rPr>
                <w:b/>
                <w:sz w:val="20"/>
                <w:szCs w:val="20"/>
                <w:lang w:eastAsia="sk-SK"/>
              </w:rPr>
            </w:pPr>
            <w:r w:rsidRPr="0092564E">
              <w:rPr>
                <w:b/>
              </w:rPr>
              <w:t>Celkový realizačný rozsah integračných scenárov MÚSP: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A30718" w14:textId="77777777" w:rsidR="0092564E" w:rsidRPr="0092564E" w:rsidRDefault="0092564E" w:rsidP="00DB1A0F">
            <w:pPr>
              <w:keepNext/>
              <w:spacing w:after="0"/>
              <w:jc w:val="center"/>
              <w:rPr>
                <w:b/>
                <w:sz w:val="20"/>
                <w:szCs w:val="20"/>
                <w:lang w:eastAsia="sk-SK"/>
              </w:rPr>
            </w:pPr>
            <w:r w:rsidRPr="0092564E">
              <w:rPr>
                <w:b/>
                <w:sz w:val="20"/>
                <w:szCs w:val="20"/>
                <w:lang w:eastAsia="sk-SK"/>
              </w:rPr>
              <w:t>197</w:t>
            </w:r>
          </w:p>
        </w:tc>
      </w:tr>
    </w:tbl>
    <w:p w14:paraId="49EC7C6D" w14:textId="77777777" w:rsidR="0092564E" w:rsidRDefault="0092564E" w:rsidP="0092564E">
      <w:pPr>
        <w:rPr>
          <w:color w:val="000000"/>
          <w:lang w:eastAsia="sk-SK"/>
        </w:rPr>
      </w:pPr>
      <w:r w:rsidRPr="00091B8F">
        <w:rPr>
          <w:color w:val="000000"/>
          <w:lang w:eastAsia="sk-SK"/>
        </w:rPr>
        <w:t>Detailný popis scenárov bude realizovaný v rámci funkčnej špecifikácie</w:t>
      </w:r>
      <w:r w:rsidRPr="0092564E">
        <w:rPr>
          <w:color w:val="000000"/>
          <w:lang w:eastAsia="sk-SK"/>
        </w:rPr>
        <w:t>.</w:t>
      </w:r>
    </w:p>
    <w:p w14:paraId="1E96D0A5" w14:textId="77777777" w:rsidR="007779A6" w:rsidRDefault="007779A6" w:rsidP="00750AFB">
      <w:pPr>
        <w:pStyle w:val="Nadpis2"/>
      </w:pPr>
      <w:r>
        <w:lastRenderedPageBreak/>
        <w:t>Technologické prostriedky</w:t>
      </w:r>
      <w:bookmarkEnd w:id="56"/>
      <w:bookmarkEnd w:id="57"/>
    </w:p>
    <w:p w14:paraId="1ACF1F23" w14:textId="77777777" w:rsidR="00750AFB" w:rsidRPr="00750AFB" w:rsidRDefault="00750AFB" w:rsidP="00750AFB">
      <w:pPr>
        <w:pStyle w:val="Nadpis3"/>
      </w:pPr>
      <w:r>
        <w:t>Platforma</w:t>
      </w:r>
    </w:p>
    <w:p w14:paraId="16EA4959" w14:textId="77777777" w:rsidR="007779A6" w:rsidRPr="00AE1CE6" w:rsidRDefault="007779A6" w:rsidP="007779A6">
      <w:r>
        <w:t>Príloha obsahuje p</w:t>
      </w:r>
      <w:r w:rsidRPr="00AE1CE6">
        <w:t>latform</w:t>
      </w:r>
      <w:r>
        <w:t>y</w:t>
      </w:r>
      <w:r w:rsidRPr="00AE1CE6">
        <w:t xml:space="preserve"> slúžiac</w:t>
      </w:r>
      <w:r w:rsidR="00141B13">
        <w:t>e</w:t>
      </w:r>
      <w:r w:rsidRPr="00AE1CE6">
        <w:t xml:space="preserve"> na výstavbu, integráciu, prevádzku informačných systémov. Na jednej platforme môže byť v prevádzke niekoľko IS.</w:t>
      </w:r>
    </w:p>
    <w:p w14:paraId="350CA7AF" w14:textId="39B81946" w:rsidR="007779A6" w:rsidRDefault="007779A6" w:rsidP="007779A6">
      <w:pPr>
        <w:pStyle w:val="Popis"/>
        <w:keepNext/>
        <w:jc w:val="left"/>
      </w:pPr>
      <w:bookmarkStart w:id="58" w:name="_Ref392575712"/>
      <w:bookmarkStart w:id="59" w:name="_Toc398046083"/>
      <w:bookmarkStart w:id="60" w:name="_Toc499389998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25</w:t>
      </w:r>
      <w:r w:rsidR="0052146B">
        <w:rPr>
          <w:noProof/>
        </w:rPr>
        <w:fldChar w:fldCharType="end"/>
      </w:r>
      <w:r>
        <w:t xml:space="preserve"> Platforma</w:t>
      </w:r>
      <w:bookmarkEnd w:id="58"/>
      <w:bookmarkEnd w:id="59"/>
      <w:bookmarkEnd w:id="6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90"/>
        <w:gridCol w:w="7361"/>
        <w:gridCol w:w="560"/>
        <w:gridCol w:w="495"/>
      </w:tblGrid>
      <w:tr w:rsidR="00CB3793" w:rsidRPr="00AC379C" w14:paraId="52895DBD" w14:textId="77777777" w:rsidTr="00ED2A98">
        <w:trPr>
          <w:trHeight w:val="420"/>
        </w:trPr>
        <w:tc>
          <w:tcPr>
            <w:tcW w:w="210" w:type="pct"/>
            <w:shd w:val="clear" w:color="auto" w:fill="D9D9D9"/>
          </w:tcPr>
          <w:p w14:paraId="4189C1EF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783" w:type="pct"/>
            <w:shd w:val="clear" w:color="auto" w:fill="D9D9D9"/>
          </w:tcPr>
          <w:p w14:paraId="5CE1D41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Názov </w:t>
            </w:r>
          </w:p>
        </w:tc>
        <w:tc>
          <w:tcPr>
            <w:tcW w:w="2630" w:type="pct"/>
            <w:shd w:val="clear" w:color="auto" w:fill="D9D9D9"/>
          </w:tcPr>
          <w:p w14:paraId="5E92C0F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Informačný systém</w:t>
            </w:r>
          </w:p>
        </w:tc>
        <w:tc>
          <w:tcPr>
            <w:tcW w:w="200" w:type="pct"/>
            <w:shd w:val="clear" w:color="auto" w:fill="D9D9D9"/>
          </w:tcPr>
          <w:p w14:paraId="3F017D33" w14:textId="77777777" w:rsidR="00CB3793" w:rsidRDefault="00CB3793" w:rsidP="00534BE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177" w:type="pct"/>
            <w:shd w:val="clear" w:color="auto" w:fill="D9D9D9"/>
          </w:tcPr>
          <w:p w14:paraId="372CF395" w14:textId="77777777" w:rsidR="00CB3793" w:rsidRDefault="00CB3793" w:rsidP="00534BE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CB3793" w:rsidRPr="00AC379C" w14:paraId="474C94C9" w14:textId="77777777" w:rsidTr="00ED2A98">
        <w:trPr>
          <w:trHeight w:val="432"/>
        </w:trPr>
        <w:tc>
          <w:tcPr>
            <w:tcW w:w="210" w:type="pct"/>
          </w:tcPr>
          <w:p w14:paraId="7ADE07DA" w14:textId="77777777" w:rsidR="00CB3793" w:rsidRPr="00214894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14894">
              <w:rPr>
                <w:b/>
                <w:sz w:val="18"/>
                <w:szCs w:val="18"/>
              </w:rPr>
              <w:t>P_X</w:t>
            </w:r>
          </w:p>
        </w:tc>
        <w:tc>
          <w:tcPr>
            <w:tcW w:w="1783" w:type="pct"/>
            <w:shd w:val="clear" w:color="auto" w:fill="auto"/>
          </w:tcPr>
          <w:p w14:paraId="32E0417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sz w:val="18"/>
                <w:szCs w:val="18"/>
              </w:rPr>
              <w:t>Označenie ktor</w:t>
            </w:r>
            <w:r>
              <w:rPr>
                <w:sz w:val="18"/>
                <w:szCs w:val="18"/>
              </w:rPr>
              <w:t>é</w:t>
            </w:r>
            <w:r w:rsidRPr="003172CC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pridelené</w:t>
            </w:r>
            <w:r w:rsidRPr="003172CC">
              <w:rPr>
                <w:sz w:val="18"/>
                <w:szCs w:val="18"/>
              </w:rPr>
              <w:t xml:space="preserve"> prostriedk</w:t>
            </w:r>
            <w:r>
              <w:rPr>
                <w:sz w:val="18"/>
                <w:szCs w:val="18"/>
              </w:rPr>
              <w:t>u</w:t>
            </w:r>
            <w:r w:rsidRPr="003172CC">
              <w:rPr>
                <w:sz w:val="18"/>
                <w:szCs w:val="18"/>
              </w:rPr>
              <w:t xml:space="preserve">. Môže sa jednať o špecifický názov, alebo </w:t>
            </w:r>
            <w:r>
              <w:rPr>
                <w:sz w:val="18"/>
                <w:szCs w:val="18"/>
              </w:rPr>
              <w:t xml:space="preserve">plné </w:t>
            </w:r>
            <w:r w:rsidRPr="003172CC">
              <w:rPr>
                <w:sz w:val="18"/>
                <w:szCs w:val="18"/>
              </w:rPr>
              <w:t>sieťové meno (</w:t>
            </w:r>
            <w:r>
              <w:rPr>
                <w:sz w:val="18"/>
                <w:szCs w:val="18"/>
              </w:rPr>
              <w:t>FQDN</w:t>
            </w:r>
            <w:r w:rsidRPr="003172CC">
              <w:rPr>
                <w:sz w:val="18"/>
                <w:szCs w:val="18"/>
              </w:rPr>
              <w:t>).</w:t>
            </w:r>
          </w:p>
        </w:tc>
        <w:tc>
          <w:tcPr>
            <w:tcW w:w="2630" w:type="pct"/>
            <w:shd w:val="clear" w:color="auto" w:fill="auto"/>
          </w:tcPr>
          <w:p w14:paraId="603D25A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25A2E">
              <w:rPr>
                <w:sz w:val="18"/>
                <w:szCs w:val="18"/>
              </w:rPr>
              <w:t>ID informačného systému</w:t>
            </w:r>
            <w:r>
              <w:rPr>
                <w:sz w:val="18"/>
                <w:szCs w:val="18"/>
              </w:rPr>
              <w:t xml:space="preserve"> z prílohy Zoznam informačných systémov</w:t>
            </w:r>
          </w:p>
        </w:tc>
        <w:tc>
          <w:tcPr>
            <w:tcW w:w="200" w:type="pct"/>
          </w:tcPr>
          <w:p w14:paraId="24DAA8A7" w14:textId="77777777" w:rsidR="00CB3793" w:rsidRPr="00125A2E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7384C37D" w14:textId="77777777" w:rsidR="00CB3793" w:rsidRPr="00125A2E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1257AE0F" w14:textId="77777777" w:rsidTr="00ED2A98">
        <w:trPr>
          <w:trHeight w:val="432"/>
        </w:trPr>
        <w:tc>
          <w:tcPr>
            <w:tcW w:w="210" w:type="pct"/>
          </w:tcPr>
          <w:p w14:paraId="5FF4BEF4" w14:textId="77777777" w:rsidR="00CB3793" w:rsidRPr="00214894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83" w:type="pct"/>
            <w:shd w:val="clear" w:color="auto" w:fill="auto"/>
          </w:tcPr>
          <w:p w14:paraId="4B4E91F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630" w:type="pct"/>
            <w:shd w:val="clear" w:color="auto" w:fill="auto"/>
          </w:tcPr>
          <w:p w14:paraId="2042D68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14:paraId="3F2D919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523690A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5D449808" w14:textId="77777777" w:rsidTr="00ED2A98">
        <w:trPr>
          <w:trHeight w:val="432"/>
        </w:trPr>
        <w:tc>
          <w:tcPr>
            <w:tcW w:w="210" w:type="pct"/>
            <w:shd w:val="clear" w:color="auto" w:fill="DEEAF6" w:themeFill="accent1" w:themeFillTint="33"/>
          </w:tcPr>
          <w:p w14:paraId="48BD3E0E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P_1</w:t>
            </w:r>
          </w:p>
        </w:tc>
        <w:tc>
          <w:tcPr>
            <w:tcW w:w="1783" w:type="pct"/>
            <w:shd w:val="clear" w:color="auto" w:fill="DEEAF6" w:themeFill="accent1" w:themeFillTint="33"/>
          </w:tcPr>
          <w:p w14:paraId="1F02794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Integračná platforma</w:t>
            </w:r>
          </w:p>
        </w:tc>
        <w:tc>
          <w:tcPr>
            <w:tcW w:w="2630" w:type="pct"/>
            <w:shd w:val="clear" w:color="auto" w:fill="DEEAF6" w:themeFill="accent1" w:themeFillTint="33"/>
          </w:tcPr>
          <w:p w14:paraId="3CF44D2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IS_1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033F896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3787513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3BCAD45A" w14:textId="77777777" w:rsidTr="00ED2A98">
        <w:trPr>
          <w:trHeight w:val="432"/>
        </w:trPr>
        <w:tc>
          <w:tcPr>
            <w:tcW w:w="210" w:type="pct"/>
            <w:shd w:val="clear" w:color="auto" w:fill="DEEAF6" w:themeFill="accent1" w:themeFillTint="33"/>
          </w:tcPr>
          <w:p w14:paraId="2B8959F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P_2</w:t>
            </w:r>
          </w:p>
        </w:tc>
        <w:tc>
          <w:tcPr>
            <w:tcW w:w="1783" w:type="pct"/>
            <w:shd w:val="clear" w:color="auto" w:fill="DEEAF6" w:themeFill="accent1" w:themeFillTint="33"/>
          </w:tcPr>
          <w:p w14:paraId="4F4CA07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Virtuálna farma</w:t>
            </w:r>
          </w:p>
        </w:tc>
        <w:tc>
          <w:tcPr>
            <w:tcW w:w="2630" w:type="pct"/>
            <w:shd w:val="clear" w:color="auto" w:fill="DEEAF6" w:themeFill="accent1" w:themeFillTint="33"/>
          </w:tcPr>
          <w:p w14:paraId="49B498E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IS_1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305A74B7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193C5D0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7929F4F1" w14:textId="77777777" w:rsidTr="00ED2A98">
        <w:trPr>
          <w:trHeight w:val="432"/>
        </w:trPr>
        <w:tc>
          <w:tcPr>
            <w:tcW w:w="210" w:type="pct"/>
            <w:shd w:val="clear" w:color="auto" w:fill="DEEAF6" w:themeFill="accent1" w:themeFillTint="33"/>
          </w:tcPr>
          <w:p w14:paraId="6F415A9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P_3</w:t>
            </w:r>
          </w:p>
        </w:tc>
        <w:tc>
          <w:tcPr>
            <w:tcW w:w="1783" w:type="pct"/>
            <w:shd w:val="clear" w:color="auto" w:fill="DEEAF6" w:themeFill="accent1" w:themeFillTint="33"/>
          </w:tcPr>
          <w:p w14:paraId="393DEB5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ECM platforma</w:t>
            </w:r>
          </w:p>
        </w:tc>
        <w:tc>
          <w:tcPr>
            <w:tcW w:w="2630" w:type="pct"/>
            <w:shd w:val="clear" w:color="auto" w:fill="DEEAF6" w:themeFill="accent1" w:themeFillTint="33"/>
          </w:tcPr>
          <w:p w14:paraId="1779316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IS_1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1F69385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22A398C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45258D3F" w14:textId="77777777" w:rsidTr="00ED2A98">
        <w:trPr>
          <w:trHeight w:val="432"/>
        </w:trPr>
        <w:tc>
          <w:tcPr>
            <w:tcW w:w="210" w:type="pct"/>
            <w:shd w:val="clear" w:color="auto" w:fill="DEEAF6" w:themeFill="accent1" w:themeFillTint="33"/>
          </w:tcPr>
          <w:p w14:paraId="59A6C72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P_4</w:t>
            </w:r>
          </w:p>
        </w:tc>
        <w:tc>
          <w:tcPr>
            <w:tcW w:w="1783" w:type="pct"/>
            <w:shd w:val="clear" w:color="auto" w:fill="DEEAF6" w:themeFill="accent1" w:themeFillTint="33"/>
          </w:tcPr>
          <w:p w14:paraId="6E32D18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Portálová platforma</w:t>
            </w:r>
          </w:p>
        </w:tc>
        <w:tc>
          <w:tcPr>
            <w:tcW w:w="2630" w:type="pct"/>
            <w:shd w:val="clear" w:color="auto" w:fill="DEEAF6" w:themeFill="accent1" w:themeFillTint="33"/>
          </w:tcPr>
          <w:p w14:paraId="2E9DD26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IS_2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779DC50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7A9BC6C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4CA87258" w14:textId="77777777" w:rsidR="007779A6" w:rsidRDefault="007779A6" w:rsidP="007779A6"/>
    <w:p w14:paraId="7537663E" w14:textId="77777777" w:rsidR="00750AFB" w:rsidRDefault="00750AFB" w:rsidP="00750AFB">
      <w:pPr>
        <w:pStyle w:val="Nadpis3"/>
      </w:pPr>
      <w:r>
        <w:t>Báza dát</w:t>
      </w:r>
    </w:p>
    <w:p w14:paraId="695A5547" w14:textId="77777777" w:rsidR="007779A6" w:rsidRDefault="007779A6" w:rsidP="007779A6">
      <w:r>
        <w:t>Príloha obsahuje z</w:t>
      </w:r>
      <w:r w:rsidRPr="00AD05F2">
        <w:t xml:space="preserve">oznamy údajov, uložené v databáze, úložisku, alebo v nejakej forme </w:t>
      </w:r>
      <w:proofErr w:type="spellStart"/>
      <w:r w:rsidRPr="00AD05F2">
        <w:t>content</w:t>
      </w:r>
      <w:proofErr w:type="spellEnd"/>
      <w:r w:rsidRPr="00AD05F2">
        <w:t xml:space="preserve"> managementu</w:t>
      </w:r>
      <w:r>
        <w:t>.</w:t>
      </w:r>
    </w:p>
    <w:p w14:paraId="49866F44" w14:textId="547FA55F" w:rsidR="007779A6" w:rsidRDefault="007779A6" w:rsidP="007779A6">
      <w:pPr>
        <w:pStyle w:val="Popis"/>
        <w:keepNext/>
        <w:jc w:val="left"/>
      </w:pPr>
      <w:bookmarkStart w:id="61" w:name="_Toc398046084"/>
      <w:bookmarkStart w:id="62" w:name="_Toc499389999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26</w:t>
      </w:r>
      <w:r w:rsidR="0052146B">
        <w:rPr>
          <w:noProof/>
        </w:rPr>
        <w:fldChar w:fldCharType="end"/>
      </w:r>
      <w:r>
        <w:t xml:space="preserve"> Báza dát</w:t>
      </w:r>
      <w:bookmarkEnd w:id="61"/>
      <w:bookmarkEnd w:id="6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729"/>
        <w:gridCol w:w="2241"/>
        <w:gridCol w:w="1113"/>
        <w:gridCol w:w="1216"/>
        <w:gridCol w:w="6137"/>
        <w:gridCol w:w="559"/>
        <w:gridCol w:w="495"/>
      </w:tblGrid>
      <w:tr w:rsidR="00CB3793" w:rsidRPr="00AC379C" w14:paraId="11FC0B52" w14:textId="77777777" w:rsidTr="00ED2A98">
        <w:trPr>
          <w:trHeight w:val="372"/>
        </w:trPr>
        <w:tc>
          <w:tcPr>
            <w:tcW w:w="178" w:type="pct"/>
            <w:shd w:val="clear" w:color="auto" w:fill="D9D9D9"/>
          </w:tcPr>
          <w:p w14:paraId="456761D0" w14:textId="77777777" w:rsidR="00CB3793" w:rsidRPr="00AC379C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618" w:type="pct"/>
            <w:shd w:val="clear" w:color="auto" w:fill="D9D9D9"/>
          </w:tcPr>
          <w:p w14:paraId="2A2047CC" w14:textId="77777777" w:rsidR="00CB3793" w:rsidRPr="00AC379C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Názov </w:t>
            </w:r>
          </w:p>
        </w:tc>
        <w:tc>
          <w:tcPr>
            <w:tcW w:w="801" w:type="pct"/>
            <w:shd w:val="clear" w:color="auto" w:fill="D9D9D9"/>
          </w:tcPr>
          <w:p w14:paraId="336F31C8" w14:textId="77777777" w:rsidR="00CB3793" w:rsidRPr="00AC379C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Informačný systém</w:t>
            </w:r>
          </w:p>
        </w:tc>
        <w:tc>
          <w:tcPr>
            <w:tcW w:w="398" w:type="pct"/>
            <w:shd w:val="clear" w:color="auto" w:fill="D9D9D9"/>
          </w:tcPr>
          <w:p w14:paraId="4BD582DF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Platforma</w:t>
            </w:r>
          </w:p>
        </w:tc>
        <w:tc>
          <w:tcPr>
            <w:tcW w:w="435" w:type="pct"/>
            <w:shd w:val="clear" w:color="auto" w:fill="D9D9D9"/>
          </w:tcPr>
          <w:p w14:paraId="590A8E36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Veľkosť</w:t>
            </w:r>
          </w:p>
        </w:tc>
        <w:tc>
          <w:tcPr>
            <w:tcW w:w="2193" w:type="pct"/>
            <w:shd w:val="clear" w:color="auto" w:fill="D9D9D9"/>
          </w:tcPr>
          <w:p w14:paraId="04FE885C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Typ informácii</w:t>
            </w:r>
          </w:p>
        </w:tc>
        <w:tc>
          <w:tcPr>
            <w:tcW w:w="200" w:type="pct"/>
            <w:shd w:val="clear" w:color="auto" w:fill="D9D9D9"/>
          </w:tcPr>
          <w:p w14:paraId="33C1E3A0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</w:p>
        </w:tc>
        <w:tc>
          <w:tcPr>
            <w:tcW w:w="177" w:type="pct"/>
            <w:shd w:val="clear" w:color="auto" w:fill="D9D9D9"/>
          </w:tcPr>
          <w:p w14:paraId="30463F6D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</w:p>
        </w:tc>
      </w:tr>
      <w:tr w:rsidR="00CB3793" w:rsidRPr="00AC379C" w14:paraId="303762BA" w14:textId="77777777" w:rsidTr="00ED2A98">
        <w:trPr>
          <w:trHeight w:val="383"/>
        </w:trPr>
        <w:tc>
          <w:tcPr>
            <w:tcW w:w="178" w:type="pct"/>
          </w:tcPr>
          <w:p w14:paraId="0D4B10A6" w14:textId="77777777" w:rsidR="00CB3793" w:rsidRPr="00214894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</w:t>
            </w:r>
            <w:r w:rsidRPr="00214894">
              <w:rPr>
                <w:b/>
                <w:sz w:val="18"/>
                <w:szCs w:val="18"/>
              </w:rPr>
              <w:t>_X</w:t>
            </w:r>
          </w:p>
        </w:tc>
        <w:tc>
          <w:tcPr>
            <w:tcW w:w="618" w:type="pct"/>
            <w:shd w:val="clear" w:color="auto" w:fill="auto"/>
          </w:tcPr>
          <w:p w14:paraId="13CA6B34" w14:textId="77777777" w:rsidR="00CB3793" w:rsidRPr="00AC379C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sz w:val="18"/>
                <w:szCs w:val="18"/>
              </w:rPr>
              <w:t>Označenie ktor</w:t>
            </w:r>
            <w:r>
              <w:rPr>
                <w:sz w:val="18"/>
                <w:szCs w:val="18"/>
              </w:rPr>
              <w:t>é</w:t>
            </w:r>
            <w:r w:rsidRPr="003172CC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pridelené</w:t>
            </w:r>
            <w:r w:rsidRPr="003172CC">
              <w:rPr>
                <w:sz w:val="18"/>
                <w:szCs w:val="18"/>
              </w:rPr>
              <w:t xml:space="preserve"> prostriedk</w:t>
            </w:r>
            <w:r>
              <w:rPr>
                <w:sz w:val="18"/>
                <w:szCs w:val="18"/>
              </w:rPr>
              <w:t>u</w:t>
            </w:r>
            <w:r w:rsidRPr="003172CC">
              <w:rPr>
                <w:sz w:val="18"/>
                <w:szCs w:val="18"/>
              </w:rPr>
              <w:t xml:space="preserve">. Môže sa jednať o špecifický názov, alebo </w:t>
            </w:r>
            <w:r>
              <w:rPr>
                <w:sz w:val="18"/>
                <w:szCs w:val="18"/>
              </w:rPr>
              <w:t xml:space="preserve">plné </w:t>
            </w:r>
            <w:r w:rsidRPr="003172CC">
              <w:rPr>
                <w:sz w:val="18"/>
                <w:szCs w:val="18"/>
              </w:rPr>
              <w:t>sieťové meno (</w:t>
            </w:r>
            <w:r>
              <w:rPr>
                <w:sz w:val="18"/>
                <w:szCs w:val="18"/>
              </w:rPr>
              <w:t>FQDN</w:t>
            </w:r>
            <w:r w:rsidRPr="003172CC">
              <w:rPr>
                <w:sz w:val="18"/>
                <w:szCs w:val="18"/>
              </w:rPr>
              <w:t>).</w:t>
            </w:r>
          </w:p>
        </w:tc>
        <w:tc>
          <w:tcPr>
            <w:tcW w:w="801" w:type="pct"/>
            <w:shd w:val="clear" w:color="auto" w:fill="auto"/>
          </w:tcPr>
          <w:p w14:paraId="577F5486" w14:textId="77777777" w:rsidR="00CB3793" w:rsidRPr="00AC379C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25A2E">
              <w:rPr>
                <w:sz w:val="18"/>
                <w:szCs w:val="18"/>
              </w:rPr>
              <w:t>ID informačného systému</w:t>
            </w:r>
            <w:r>
              <w:rPr>
                <w:sz w:val="18"/>
                <w:szCs w:val="18"/>
              </w:rPr>
              <w:t xml:space="preserve"> z prílohy Zoznam informačných systémov</w:t>
            </w:r>
          </w:p>
        </w:tc>
        <w:tc>
          <w:tcPr>
            <w:tcW w:w="398" w:type="pct"/>
          </w:tcPr>
          <w:p w14:paraId="4ADA8015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 platformy kde je báza dát v prevádzke </w:t>
            </w:r>
          </w:p>
        </w:tc>
        <w:tc>
          <w:tcPr>
            <w:tcW w:w="435" w:type="pct"/>
          </w:tcPr>
          <w:p w14:paraId="3B707295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Veľkosť v GB</w:t>
            </w:r>
          </w:p>
        </w:tc>
        <w:tc>
          <w:tcPr>
            <w:tcW w:w="2193" w:type="pct"/>
          </w:tcPr>
          <w:p w14:paraId="63E88682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Osobné údaje v zmysle Zákona č. 122/2013 Z. z. o ochrane osobných údajov</w:t>
            </w:r>
          </w:p>
          <w:p w14:paraId="6A7D14E5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 xml:space="preserve">Dáta v zmysle zákona č. 215/2004 </w:t>
            </w:r>
            <w:proofErr w:type="spellStart"/>
            <w:r w:rsidRPr="00145F68">
              <w:rPr>
                <w:sz w:val="18"/>
                <w:szCs w:val="18"/>
              </w:rPr>
              <w:t>Z.z</w:t>
            </w:r>
            <w:proofErr w:type="spellEnd"/>
            <w:r w:rsidRPr="00145F68">
              <w:rPr>
                <w:sz w:val="18"/>
                <w:szCs w:val="18"/>
              </w:rPr>
              <w:t>. o ochrane utajovaných skutočností</w:t>
            </w:r>
          </w:p>
          <w:p w14:paraId="5B979611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Konštrukčné údaje</w:t>
            </w:r>
          </w:p>
          <w:p w14:paraId="6164F433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Ekonomické údaje</w:t>
            </w:r>
          </w:p>
          <w:p w14:paraId="78F92330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Štatistické údaje</w:t>
            </w:r>
          </w:p>
          <w:p w14:paraId="08C7E067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Oficiálne registre</w:t>
            </w:r>
          </w:p>
          <w:p w14:paraId="76F87B8C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145F68">
              <w:rPr>
                <w:sz w:val="18"/>
                <w:szCs w:val="18"/>
              </w:rPr>
              <w:t>Geo</w:t>
            </w:r>
            <w:proofErr w:type="spellEnd"/>
            <w:r w:rsidRPr="00145F68">
              <w:rPr>
                <w:sz w:val="18"/>
                <w:szCs w:val="18"/>
              </w:rPr>
              <w:t xml:space="preserve"> informácie</w:t>
            </w:r>
          </w:p>
          <w:p w14:paraId="35A8A98A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145F68">
              <w:rPr>
                <w:sz w:val="18"/>
                <w:szCs w:val="18"/>
              </w:rPr>
              <w:t>Backoffice</w:t>
            </w:r>
            <w:proofErr w:type="spellEnd"/>
            <w:r w:rsidRPr="00145F68">
              <w:rPr>
                <w:sz w:val="18"/>
                <w:szCs w:val="18"/>
              </w:rPr>
              <w:t xml:space="preserve"> údaje pracovníkov VS (emaily)</w:t>
            </w:r>
          </w:p>
          <w:p w14:paraId="227CDA64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lastRenderedPageBreak/>
              <w:t>Neštruktúrované informácie potrebné k vyriešeniu životnej situácie občana</w:t>
            </w:r>
          </w:p>
          <w:p w14:paraId="2AD2FE34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Štruktúrované informácie potrebné k vyriešeniu životnej situácie občana</w:t>
            </w:r>
          </w:p>
          <w:p w14:paraId="7B6EDC7D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....</w:t>
            </w:r>
          </w:p>
        </w:tc>
        <w:tc>
          <w:tcPr>
            <w:tcW w:w="200" w:type="pct"/>
          </w:tcPr>
          <w:p w14:paraId="670DB22D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1379517A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59E27C62" w14:textId="77777777" w:rsidTr="00ED2A98">
        <w:trPr>
          <w:trHeight w:val="383"/>
        </w:trPr>
        <w:tc>
          <w:tcPr>
            <w:tcW w:w="178" w:type="pct"/>
          </w:tcPr>
          <w:p w14:paraId="57D35641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618" w:type="pct"/>
            <w:shd w:val="clear" w:color="auto" w:fill="auto"/>
          </w:tcPr>
          <w:p w14:paraId="61A0EFE6" w14:textId="77777777" w:rsidR="00CB3793" w:rsidRPr="00AC379C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801" w:type="pct"/>
            <w:shd w:val="clear" w:color="auto" w:fill="auto"/>
          </w:tcPr>
          <w:p w14:paraId="76204728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98" w:type="pct"/>
          </w:tcPr>
          <w:p w14:paraId="4F56CC5B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35" w:type="pct"/>
          </w:tcPr>
          <w:p w14:paraId="4FEA9E97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93" w:type="pct"/>
          </w:tcPr>
          <w:p w14:paraId="76D2F765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14:paraId="1669D727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756FB793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1DFBB7A1" w14:textId="77777777" w:rsidTr="00ED2A98">
        <w:trPr>
          <w:trHeight w:val="383"/>
        </w:trPr>
        <w:tc>
          <w:tcPr>
            <w:tcW w:w="178" w:type="pct"/>
            <w:shd w:val="clear" w:color="auto" w:fill="DEEAF6" w:themeFill="accent1" w:themeFillTint="33"/>
          </w:tcPr>
          <w:p w14:paraId="60CAB0B6" w14:textId="77777777" w:rsidR="00CB3793" w:rsidRPr="00AC379C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B_1</w:t>
            </w:r>
          </w:p>
        </w:tc>
        <w:tc>
          <w:tcPr>
            <w:tcW w:w="618" w:type="pct"/>
            <w:shd w:val="clear" w:color="auto" w:fill="DEEAF6" w:themeFill="accent1" w:themeFillTint="33"/>
          </w:tcPr>
          <w:p w14:paraId="5AEA32A6" w14:textId="77777777" w:rsidR="00CB3793" w:rsidRPr="00AC379C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VZOR - Databáza externých spolupracovníkov organizácie </w:t>
            </w:r>
          </w:p>
        </w:tc>
        <w:tc>
          <w:tcPr>
            <w:tcW w:w="801" w:type="pct"/>
            <w:shd w:val="clear" w:color="auto" w:fill="DEEAF6" w:themeFill="accent1" w:themeFillTint="33"/>
          </w:tcPr>
          <w:p w14:paraId="65A5DFCC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IS_2</w:t>
            </w:r>
          </w:p>
        </w:tc>
        <w:tc>
          <w:tcPr>
            <w:tcW w:w="398" w:type="pct"/>
            <w:shd w:val="clear" w:color="auto" w:fill="DEEAF6" w:themeFill="accent1" w:themeFillTint="33"/>
          </w:tcPr>
          <w:p w14:paraId="2787789E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P_4</w:t>
            </w:r>
          </w:p>
        </w:tc>
        <w:tc>
          <w:tcPr>
            <w:tcW w:w="435" w:type="pct"/>
            <w:shd w:val="clear" w:color="auto" w:fill="DEEAF6" w:themeFill="accent1" w:themeFillTint="33"/>
          </w:tcPr>
          <w:p w14:paraId="132B0145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93" w:type="pct"/>
            <w:shd w:val="clear" w:color="auto" w:fill="DEEAF6" w:themeFill="accent1" w:themeFillTint="33"/>
          </w:tcPr>
          <w:p w14:paraId="73DC6C8F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Osobné údaje v zmysle Zákona č. 122/2013 Z. z. o ochrane osobných údajov</w:t>
            </w:r>
          </w:p>
          <w:p w14:paraId="6A3DA880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Ekonomické údaje</w:t>
            </w:r>
          </w:p>
          <w:p w14:paraId="5A762EC2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Štatistické údaje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02ECB6C6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4E2C8BCB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77013207" w14:textId="77777777" w:rsidTr="00ED2A98">
        <w:trPr>
          <w:trHeight w:val="383"/>
        </w:trPr>
        <w:tc>
          <w:tcPr>
            <w:tcW w:w="178" w:type="pct"/>
            <w:shd w:val="clear" w:color="auto" w:fill="DEEAF6" w:themeFill="accent1" w:themeFillTint="33"/>
          </w:tcPr>
          <w:p w14:paraId="5CC04D8A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B_2</w:t>
            </w:r>
          </w:p>
        </w:tc>
        <w:tc>
          <w:tcPr>
            <w:tcW w:w="618" w:type="pct"/>
            <w:shd w:val="clear" w:color="auto" w:fill="DEEAF6" w:themeFill="accent1" w:themeFillTint="33"/>
          </w:tcPr>
          <w:p w14:paraId="586B8DDC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Registratúrne záznamy</w:t>
            </w:r>
          </w:p>
        </w:tc>
        <w:tc>
          <w:tcPr>
            <w:tcW w:w="801" w:type="pct"/>
            <w:shd w:val="clear" w:color="auto" w:fill="DEEAF6" w:themeFill="accent1" w:themeFillTint="33"/>
          </w:tcPr>
          <w:p w14:paraId="312E0BE3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IS_1</w:t>
            </w:r>
          </w:p>
        </w:tc>
        <w:tc>
          <w:tcPr>
            <w:tcW w:w="398" w:type="pct"/>
            <w:shd w:val="clear" w:color="auto" w:fill="DEEAF6" w:themeFill="accent1" w:themeFillTint="33"/>
          </w:tcPr>
          <w:p w14:paraId="4E8ACA92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P_3</w:t>
            </w:r>
          </w:p>
        </w:tc>
        <w:tc>
          <w:tcPr>
            <w:tcW w:w="435" w:type="pct"/>
            <w:shd w:val="clear" w:color="auto" w:fill="DEEAF6" w:themeFill="accent1" w:themeFillTint="33"/>
          </w:tcPr>
          <w:p w14:paraId="3D8A2B57" w14:textId="77777777" w:rsidR="00CB3793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2193" w:type="pct"/>
            <w:shd w:val="clear" w:color="auto" w:fill="DEEAF6" w:themeFill="accent1" w:themeFillTint="33"/>
          </w:tcPr>
          <w:p w14:paraId="78AD7C72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Osobné údaje v zmysle Zákona č. 122/2013 Z. z. o ochrane osobných údajov</w:t>
            </w:r>
          </w:p>
          <w:p w14:paraId="328C2B6F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145F68">
              <w:rPr>
                <w:sz w:val="18"/>
                <w:szCs w:val="18"/>
              </w:rPr>
              <w:t>Neštruktúrované informácie potrebné k vyri</w:t>
            </w:r>
            <w:r>
              <w:rPr>
                <w:sz w:val="18"/>
                <w:szCs w:val="18"/>
              </w:rPr>
              <w:t>ešeniu životnej situácie občana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466B0B47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139C875A" w14:textId="77777777" w:rsidR="00CB3793" w:rsidRPr="00145F68" w:rsidRDefault="00CB3793" w:rsidP="007779A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03E92870" w14:textId="77777777" w:rsidR="007779A6" w:rsidRDefault="007779A6" w:rsidP="007779A6"/>
    <w:p w14:paraId="22C107C3" w14:textId="77777777" w:rsidR="00750AFB" w:rsidRDefault="00750AFB" w:rsidP="00750AFB">
      <w:pPr>
        <w:pStyle w:val="Nadpis3"/>
      </w:pPr>
      <w:r>
        <w:t>Platformový softvér</w:t>
      </w:r>
    </w:p>
    <w:p w14:paraId="62538AB8" w14:textId="77777777" w:rsidR="007779A6" w:rsidRPr="0023563C" w:rsidRDefault="007779A6" w:rsidP="007779A6">
      <w:r>
        <w:t>Príloha obsahuje </w:t>
      </w:r>
      <w:r w:rsidRPr="00AE1CE6">
        <w:t xml:space="preserve"> </w:t>
      </w:r>
      <w:r>
        <w:t>s</w:t>
      </w:r>
      <w:r w:rsidRPr="00AE1CE6">
        <w:t>oftvérové licencie</w:t>
      </w:r>
      <w:r>
        <w:t>.</w:t>
      </w:r>
    </w:p>
    <w:p w14:paraId="39FDAE9A" w14:textId="68D47C86" w:rsidR="007779A6" w:rsidRDefault="007779A6" w:rsidP="007779A6">
      <w:pPr>
        <w:pStyle w:val="Popis"/>
        <w:keepNext/>
        <w:jc w:val="left"/>
      </w:pPr>
      <w:bookmarkStart w:id="63" w:name="_Toc391026586"/>
      <w:bookmarkStart w:id="64" w:name="_Toc398046085"/>
      <w:bookmarkStart w:id="65" w:name="_Toc499390000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27</w:t>
      </w:r>
      <w:r w:rsidR="0052146B">
        <w:rPr>
          <w:noProof/>
        </w:rPr>
        <w:fldChar w:fldCharType="end"/>
      </w:r>
      <w:r>
        <w:t xml:space="preserve"> Platformový softvér</w:t>
      </w:r>
      <w:bookmarkEnd w:id="63"/>
      <w:bookmarkEnd w:id="64"/>
      <w:bookmarkEnd w:id="6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1644"/>
        <w:gridCol w:w="1149"/>
        <w:gridCol w:w="959"/>
        <w:gridCol w:w="2344"/>
        <w:gridCol w:w="3153"/>
        <w:gridCol w:w="2924"/>
        <w:gridCol w:w="556"/>
        <w:gridCol w:w="531"/>
      </w:tblGrid>
      <w:tr w:rsidR="00CB3793" w:rsidRPr="00AC379C" w14:paraId="56968A8A" w14:textId="77777777" w:rsidTr="00ED2A98">
        <w:trPr>
          <w:trHeight w:val="374"/>
        </w:trPr>
        <w:tc>
          <w:tcPr>
            <w:tcW w:w="264" w:type="pct"/>
            <w:shd w:val="clear" w:color="auto" w:fill="D9D9D9"/>
          </w:tcPr>
          <w:p w14:paraId="54202A27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589" w:type="pct"/>
            <w:shd w:val="clear" w:color="auto" w:fill="D9D9D9"/>
          </w:tcPr>
          <w:p w14:paraId="70FDFCB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Názov </w:t>
            </w:r>
          </w:p>
        </w:tc>
        <w:tc>
          <w:tcPr>
            <w:tcW w:w="412" w:type="pct"/>
            <w:shd w:val="clear" w:color="auto" w:fill="D9D9D9"/>
          </w:tcPr>
          <w:p w14:paraId="5AD43365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Verzia</w:t>
            </w:r>
          </w:p>
        </w:tc>
        <w:tc>
          <w:tcPr>
            <w:tcW w:w="344" w:type="pct"/>
            <w:shd w:val="clear" w:color="auto" w:fill="D9D9D9"/>
          </w:tcPr>
          <w:p w14:paraId="19C497E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Počet</w:t>
            </w:r>
          </w:p>
        </w:tc>
        <w:tc>
          <w:tcPr>
            <w:tcW w:w="839" w:type="pct"/>
            <w:shd w:val="clear" w:color="auto" w:fill="D9D9D9"/>
          </w:tcPr>
          <w:p w14:paraId="2604A6E7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Licenčný model</w:t>
            </w:r>
          </w:p>
        </w:tc>
        <w:tc>
          <w:tcPr>
            <w:tcW w:w="1128" w:type="pct"/>
            <w:shd w:val="clear" w:color="auto" w:fill="D9D9D9"/>
          </w:tcPr>
          <w:p w14:paraId="1B83BCEB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Výrobca</w:t>
            </w:r>
          </w:p>
        </w:tc>
        <w:tc>
          <w:tcPr>
            <w:tcW w:w="1046" w:type="pct"/>
            <w:shd w:val="clear" w:color="auto" w:fill="D9D9D9"/>
          </w:tcPr>
          <w:p w14:paraId="27F3446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Platforma</w:t>
            </w:r>
          </w:p>
        </w:tc>
        <w:tc>
          <w:tcPr>
            <w:tcW w:w="200" w:type="pct"/>
            <w:shd w:val="clear" w:color="auto" w:fill="D9D9D9"/>
          </w:tcPr>
          <w:p w14:paraId="3A943D1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11"/>
            </w:r>
          </w:p>
        </w:tc>
        <w:tc>
          <w:tcPr>
            <w:tcW w:w="177" w:type="pct"/>
            <w:shd w:val="clear" w:color="auto" w:fill="D9D9D9"/>
          </w:tcPr>
          <w:p w14:paraId="63F8B07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12"/>
            </w:r>
          </w:p>
        </w:tc>
      </w:tr>
      <w:tr w:rsidR="00CB3793" w:rsidRPr="00AC379C" w14:paraId="6C832DC9" w14:textId="77777777" w:rsidTr="00ED2A98">
        <w:trPr>
          <w:trHeight w:val="385"/>
        </w:trPr>
        <w:tc>
          <w:tcPr>
            <w:tcW w:w="264" w:type="pct"/>
          </w:tcPr>
          <w:p w14:paraId="684DAAA5" w14:textId="77777777" w:rsidR="00CB3793" w:rsidRPr="00214894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14894">
              <w:rPr>
                <w:b/>
                <w:sz w:val="18"/>
                <w:szCs w:val="18"/>
              </w:rPr>
              <w:t>PS_X</w:t>
            </w:r>
          </w:p>
        </w:tc>
        <w:tc>
          <w:tcPr>
            <w:tcW w:w="589" w:type="pct"/>
            <w:shd w:val="clear" w:color="auto" w:fill="auto"/>
          </w:tcPr>
          <w:p w14:paraId="069865F8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sz w:val="18"/>
                <w:szCs w:val="18"/>
              </w:rPr>
              <w:t>Označenie ktor</w:t>
            </w:r>
            <w:r>
              <w:rPr>
                <w:sz w:val="18"/>
                <w:szCs w:val="18"/>
              </w:rPr>
              <w:t>é</w:t>
            </w:r>
            <w:r w:rsidRPr="003172CC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pridelené</w:t>
            </w:r>
            <w:r w:rsidRPr="003172CC">
              <w:rPr>
                <w:sz w:val="18"/>
                <w:szCs w:val="18"/>
              </w:rPr>
              <w:t xml:space="preserve"> prostriedk</w:t>
            </w:r>
            <w:r>
              <w:rPr>
                <w:sz w:val="18"/>
                <w:szCs w:val="18"/>
              </w:rPr>
              <w:t>u</w:t>
            </w:r>
            <w:r w:rsidRPr="003172CC">
              <w:rPr>
                <w:sz w:val="18"/>
                <w:szCs w:val="18"/>
              </w:rPr>
              <w:t xml:space="preserve">. Môže sa jednať o špecifický názov, alebo </w:t>
            </w:r>
            <w:r>
              <w:rPr>
                <w:sz w:val="18"/>
                <w:szCs w:val="18"/>
              </w:rPr>
              <w:t xml:space="preserve">plné </w:t>
            </w:r>
            <w:r w:rsidRPr="003172CC">
              <w:rPr>
                <w:sz w:val="18"/>
                <w:szCs w:val="18"/>
              </w:rPr>
              <w:t>sieťové meno (</w:t>
            </w:r>
            <w:r>
              <w:rPr>
                <w:sz w:val="18"/>
                <w:szCs w:val="18"/>
              </w:rPr>
              <w:t>FQDN</w:t>
            </w:r>
            <w:r w:rsidRPr="003172CC">
              <w:rPr>
                <w:sz w:val="18"/>
                <w:szCs w:val="18"/>
              </w:rPr>
              <w:t>).</w:t>
            </w:r>
          </w:p>
        </w:tc>
        <w:tc>
          <w:tcPr>
            <w:tcW w:w="412" w:type="pct"/>
            <w:shd w:val="clear" w:color="auto" w:fill="auto"/>
          </w:tcPr>
          <w:p w14:paraId="1F8C8F65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14:paraId="6E65E74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839" w:type="pct"/>
            <w:shd w:val="clear" w:color="auto" w:fill="auto"/>
          </w:tcPr>
          <w:p w14:paraId="5666D44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Procesorová licencia</w:t>
            </w:r>
          </w:p>
          <w:p w14:paraId="41EB86A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používateľa</w:t>
            </w:r>
          </w:p>
          <w:p w14:paraId="039AB2F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</w:t>
            </w:r>
          </w:p>
          <w:p w14:paraId="60D00A23" w14:textId="77777777" w:rsidR="00CB3793" w:rsidRPr="0082677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</w:t>
            </w:r>
          </w:p>
        </w:tc>
        <w:tc>
          <w:tcPr>
            <w:tcW w:w="1128" w:type="pct"/>
            <w:shd w:val="clear" w:color="auto" w:fill="auto"/>
          </w:tcPr>
          <w:p w14:paraId="2821D63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046" w:type="pct"/>
            <w:shd w:val="clear" w:color="auto" w:fill="auto"/>
          </w:tcPr>
          <w:p w14:paraId="35235B8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 w:rsidRPr="009502C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platformy, do ktorej zaraďujeme daný SW z prílohy Platforma</w:t>
            </w:r>
          </w:p>
        </w:tc>
        <w:tc>
          <w:tcPr>
            <w:tcW w:w="200" w:type="pct"/>
          </w:tcPr>
          <w:p w14:paraId="287B7E0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249E6B3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5764AC91" w14:textId="77777777" w:rsidTr="00ED2A98">
        <w:trPr>
          <w:trHeight w:val="385"/>
        </w:trPr>
        <w:tc>
          <w:tcPr>
            <w:tcW w:w="264" w:type="pct"/>
          </w:tcPr>
          <w:p w14:paraId="7F8062F0" w14:textId="77777777" w:rsidR="00CB3793" w:rsidRPr="00214894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auto"/>
          </w:tcPr>
          <w:p w14:paraId="7B60992E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12" w:type="pct"/>
            <w:shd w:val="clear" w:color="auto" w:fill="auto"/>
          </w:tcPr>
          <w:p w14:paraId="43E16DA0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14:paraId="3A376CF7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839" w:type="pct"/>
            <w:shd w:val="clear" w:color="auto" w:fill="auto"/>
          </w:tcPr>
          <w:p w14:paraId="7B5C116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128" w:type="pct"/>
            <w:shd w:val="clear" w:color="auto" w:fill="auto"/>
          </w:tcPr>
          <w:p w14:paraId="161475CF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046" w:type="pct"/>
            <w:shd w:val="clear" w:color="auto" w:fill="auto"/>
          </w:tcPr>
          <w:p w14:paraId="29F8548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14:paraId="36CE853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2BD9A39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44FBC234" w14:textId="77777777" w:rsidTr="00ED2A98">
        <w:trPr>
          <w:trHeight w:val="385"/>
        </w:trPr>
        <w:tc>
          <w:tcPr>
            <w:tcW w:w="264" w:type="pct"/>
            <w:shd w:val="clear" w:color="auto" w:fill="DEEAF6" w:themeFill="accent1" w:themeFillTint="33"/>
          </w:tcPr>
          <w:p w14:paraId="4C3D2E0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PS_1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621BF6AB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VZOR - </w:t>
            </w:r>
            <w:proofErr w:type="spellStart"/>
            <w:r>
              <w:rPr>
                <w:sz w:val="18"/>
                <w:szCs w:val="18"/>
              </w:rPr>
              <w:t>Virtualizačný</w:t>
            </w:r>
            <w:proofErr w:type="spellEnd"/>
            <w:r>
              <w:rPr>
                <w:sz w:val="18"/>
                <w:szCs w:val="18"/>
              </w:rPr>
              <w:t xml:space="preserve"> softvér</w:t>
            </w:r>
          </w:p>
        </w:tc>
        <w:tc>
          <w:tcPr>
            <w:tcW w:w="412" w:type="pct"/>
            <w:shd w:val="clear" w:color="auto" w:fill="DEEAF6" w:themeFill="accent1" w:themeFillTint="33"/>
          </w:tcPr>
          <w:p w14:paraId="65D2F16F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344" w:type="pct"/>
            <w:shd w:val="clear" w:color="auto" w:fill="DEEAF6" w:themeFill="accent1" w:themeFillTint="33"/>
          </w:tcPr>
          <w:p w14:paraId="68851E1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39" w:type="pct"/>
            <w:shd w:val="clear" w:color="auto" w:fill="DEEAF6" w:themeFill="accent1" w:themeFillTint="33"/>
          </w:tcPr>
          <w:p w14:paraId="55DF5DD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Procesorová licencia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14:paraId="75202858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VMware</w:t>
            </w:r>
            <w:proofErr w:type="spellEnd"/>
          </w:p>
        </w:tc>
        <w:tc>
          <w:tcPr>
            <w:tcW w:w="1046" w:type="pct"/>
            <w:shd w:val="clear" w:color="auto" w:fill="DEEAF6" w:themeFill="accent1" w:themeFillTint="33"/>
          </w:tcPr>
          <w:p w14:paraId="6DB8A1F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P_2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5F2B680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1F4213B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648D45FC" w14:textId="77777777" w:rsidTr="00ED2A98">
        <w:trPr>
          <w:trHeight w:val="385"/>
        </w:trPr>
        <w:tc>
          <w:tcPr>
            <w:tcW w:w="264" w:type="pct"/>
            <w:shd w:val="clear" w:color="auto" w:fill="DEEAF6" w:themeFill="accent1" w:themeFillTint="33"/>
          </w:tcPr>
          <w:p w14:paraId="0956137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PS_2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4636910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Linux</w:t>
            </w:r>
          </w:p>
        </w:tc>
        <w:tc>
          <w:tcPr>
            <w:tcW w:w="412" w:type="pct"/>
            <w:shd w:val="clear" w:color="auto" w:fill="DEEAF6" w:themeFill="accent1" w:themeFillTint="33"/>
          </w:tcPr>
          <w:p w14:paraId="3665B11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344" w:type="pct"/>
            <w:shd w:val="clear" w:color="auto" w:fill="DEEAF6" w:themeFill="accent1" w:themeFillTint="33"/>
          </w:tcPr>
          <w:p w14:paraId="7647EED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39" w:type="pct"/>
            <w:shd w:val="clear" w:color="auto" w:fill="DEEAF6" w:themeFill="accent1" w:themeFillTint="33"/>
          </w:tcPr>
          <w:p w14:paraId="40A2710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Procesorová licencia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14:paraId="32D6883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Oracle</w:t>
            </w:r>
          </w:p>
        </w:tc>
        <w:tc>
          <w:tcPr>
            <w:tcW w:w="1046" w:type="pct"/>
            <w:shd w:val="clear" w:color="auto" w:fill="DEEAF6" w:themeFill="accent1" w:themeFillTint="33"/>
          </w:tcPr>
          <w:p w14:paraId="6B35413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P_1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75137F2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08028AA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5CD40EFA" w14:textId="77777777" w:rsidTr="00ED2A98">
        <w:trPr>
          <w:trHeight w:val="385"/>
        </w:trPr>
        <w:tc>
          <w:tcPr>
            <w:tcW w:w="264" w:type="pct"/>
            <w:shd w:val="clear" w:color="auto" w:fill="DEEAF6" w:themeFill="accent1" w:themeFillTint="33"/>
          </w:tcPr>
          <w:p w14:paraId="1AC2CC4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PS_6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3E23CA0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Linux</w:t>
            </w:r>
          </w:p>
        </w:tc>
        <w:tc>
          <w:tcPr>
            <w:tcW w:w="412" w:type="pct"/>
            <w:shd w:val="clear" w:color="auto" w:fill="DEEAF6" w:themeFill="accent1" w:themeFillTint="33"/>
          </w:tcPr>
          <w:p w14:paraId="7E0A99F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344" w:type="pct"/>
            <w:shd w:val="clear" w:color="auto" w:fill="DEEAF6" w:themeFill="accent1" w:themeFillTint="33"/>
          </w:tcPr>
          <w:p w14:paraId="77C1FC6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39" w:type="pct"/>
            <w:shd w:val="clear" w:color="auto" w:fill="DEEAF6" w:themeFill="accent1" w:themeFillTint="33"/>
          </w:tcPr>
          <w:p w14:paraId="67FE2ED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Procesorová licencia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14:paraId="1D57424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Centos</w:t>
            </w:r>
            <w:proofErr w:type="spellEnd"/>
          </w:p>
        </w:tc>
        <w:tc>
          <w:tcPr>
            <w:tcW w:w="1046" w:type="pct"/>
            <w:shd w:val="clear" w:color="auto" w:fill="DEEAF6" w:themeFill="accent1" w:themeFillTint="33"/>
          </w:tcPr>
          <w:p w14:paraId="3796474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P_2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1B3A46F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25C0499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46F20851" w14:textId="77777777" w:rsidTr="00ED2A98">
        <w:trPr>
          <w:trHeight w:val="385"/>
        </w:trPr>
        <w:tc>
          <w:tcPr>
            <w:tcW w:w="264" w:type="pct"/>
            <w:shd w:val="clear" w:color="auto" w:fill="DEEAF6" w:themeFill="accent1" w:themeFillTint="33"/>
          </w:tcPr>
          <w:p w14:paraId="4E4F86F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PS_3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5BF91B5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Windows Server</w:t>
            </w:r>
          </w:p>
        </w:tc>
        <w:tc>
          <w:tcPr>
            <w:tcW w:w="412" w:type="pct"/>
            <w:shd w:val="clear" w:color="auto" w:fill="DEEAF6" w:themeFill="accent1" w:themeFillTint="33"/>
          </w:tcPr>
          <w:p w14:paraId="7E9A337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2008 </w:t>
            </w:r>
          </w:p>
        </w:tc>
        <w:tc>
          <w:tcPr>
            <w:tcW w:w="344" w:type="pct"/>
            <w:shd w:val="clear" w:color="auto" w:fill="DEEAF6" w:themeFill="accent1" w:themeFillTint="33"/>
          </w:tcPr>
          <w:p w14:paraId="7CB44C4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39" w:type="pct"/>
            <w:shd w:val="clear" w:color="auto" w:fill="DEEAF6" w:themeFill="accent1" w:themeFillTint="33"/>
          </w:tcPr>
          <w:p w14:paraId="2BDFB5C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Procesorová licencia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14:paraId="404DA01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Microsoft</w:t>
            </w:r>
          </w:p>
        </w:tc>
        <w:tc>
          <w:tcPr>
            <w:tcW w:w="1046" w:type="pct"/>
            <w:shd w:val="clear" w:color="auto" w:fill="DEEAF6" w:themeFill="accent1" w:themeFillTint="33"/>
          </w:tcPr>
          <w:p w14:paraId="7D032B1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P_2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7D989C37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62ADF73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693C9A42" w14:textId="77777777" w:rsidTr="00ED2A98">
        <w:trPr>
          <w:trHeight w:val="385"/>
        </w:trPr>
        <w:tc>
          <w:tcPr>
            <w:tcW w:w="264" w:type="pct"/>
            <w:shd w:val="clear" w:color="auto" w:fill="DEEAF6" w:themeFill="accent1" w:themeFillTint="33"/>
          </w:tcPr>
          <w:p w14:paraId="4E35F79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PS_4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076973B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Windows Server</w:t>
            </w:r>
          </w:p>
        </w:tc>
        <w:tc>
          <w:tcPr>
            <w:tcW w:w="412" w:type="pct"/>
            <w:shd w:val="clear" w:color="auto" w:fill="DEEAF6" w:themeFill="accent1" w:themeFillTint="33"/>
          </w:tcPr>
          <w:p w14:paraId="73881A7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 R2</w:t>
            </w:r>
          </w:p>
        </w:tc>
        <w:tc>
          <w:tcPr>
            <w:tcW w:w="344" w:type="pct"/>
            <w:shd w:val="clear" w:color="auto" w:fill="DEEAF6" w:themeFill="accent1" w:themeFillTint="33"/>
          </w:tcPr>
          <w:p w14:paraId="476C979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39" w:type="pct"/>
            <w:shd w:val="clear" w:color="auto" w:fill="DEEAF6" w:themeFill="accent1" w:themeFillTint="33"/>
          </w:tcPr>
          <w:p w14:paraId="2C00F4B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14:paraId="3BB80CE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Microsoft</w:t>
            </w:r>
          </w:p>
        </w:tc>
        <w:tc>
          <w:tcPr>
            <w:tcW w:w="1046" w:type="pct"/>
            <w:shd w:val="clear" w:color="auto" w:fill="DEEAF6" w:themeFill="accent1" w:themeFillTint="33"/>
          </w:tcPr>
          <w:p w14:paraId="1ED3FB9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P_2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4568C65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5F8E180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3CFF27C5" w14:textId="77777777" w:rsidTr="00ED2A98">
        <w:trPr>
          <w:trHeight w:val="385"/>
        </w:trPr>
        <w:tc>
          <w:tcPr>
            <w:tcW w:w="264" w:type="pct"/>
            <w:shd w:val="clear" w:color="auto" w:fill="DEEAF6" w:themeFill="accent1" w:themeFillTint="33"/>
          </w:tcPr>
          <w:p w14:paraId="54F6CE6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PS_5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1B5881D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VZOR - </w:t>
            </w:r>
            <w:proofErr w:type="spellStart"/>
            <w:r>
              <w:rPr>
                <w:sz w:val="18"/>
                <w:szCs w:val="18"/>
              </w:rPr>
              <w:t>eGov</w:t>
            </w:r>
            <w:proofErr w:type="spellEnd"/>
            <w:r>
              <w:rPr>
                <w:sz w:val="18"/>
                <w:szCs w:val="18"/>
              </w:rPr>
              <w:t>-Suite</w:t>
            </w:r>
          </w:p>
        </w:tc>
        <w:tc>
          <w:tcPr>
            <w:tcW w:w="412" w:type="pct"/>
            <w:shd w:val="clear" w:color="auto" w:fill="DEEAF6" w:themeFill="accent1" w:themeFillTint="33"/>
          </w:tcPr>
          <w:p w14:paraId="2D79A85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8.0 </w:t>
            </w:r>
          </w:p>
        </w:tc>
        <w:tc>
          <w:tcPr>
            <w:tcW w:w="344" w:type="pct"/>
            <w:shd w:val="clear" w:color="auto" w:fill="DEEAF6" w:themeFill="accent1" w:themeFillTint="33"/>
          </w:tcPr>
          <w:p w14:paraId="2F3CC56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39" w:type="pct"/>
            <w:shd w:val="clear" w:color="auto" w:fill="DEEAF6" w:themeFill="accent1" w:themeFillTint="33"/>
          </w:tcPr>
          <w:p w14:paraId="496E2DE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používateľa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14:paraId="22E2D75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Fabasoft</w:t>
            </w:r>
            <w:proofErr w:type="spellEnd"/>
          </w:p>
        </w:tc>
        <w:tc>
          <w:tcPr>
            <w:tcW w:w="1046" w:type="pct"/>
            <w:shd w:val="clear" w:color="auto" w:fill="DEEAF6" w:themeFill="accent1" w:themeFillTint="33"/>
          </w:tcPr>
          <w:p w14:paraId="736B42A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P_3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74E9B12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443EEC6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0EEB5AC1" w14:textId="77777777" w:rsidTr="00ED2A98">
        <w:trPr>
          <w:trHeight w:val="385"/>
        </w:trPr>
        <w:tc>
          <w:tcPr>
            <w:tcW w:w="264" w:type="pct"/>
            <w:shd w:val="clear" w:color="auto" w:fill="DEEAF6" w:themeFill="accent1" w:themeFillTint="33"/>
          </w:tcPr>
          <w:p w14:paraId="23A584F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PS_7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1FE9B2E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VZOR - </w:t>
            </w:r>
            <w:proofErr w:type="spellStart"/>
            <w:r>
              <w:rPr>
                <w:sz w:val="18"/>
                <w:szCs w:val="18"/>
              </w:rPr>
              <w:t>Sharepoint</w:t>
            </w:r>
            <w:proofErr w:type="spellEnd"/>
            <w:r>
              <w:rPr>
                <w:sz w:val="18"/>
                <w:szCs w:val="18"/>
              </w:rPr>
              <w:t xml:space="preserve"> Server</w:t>
            </w:r>
          </w:p>
        </w:tc>
        <w:tc>
          <w:tcPr>
            <w:tcW w:w="412" w:type="pct"/>
            <w:shd w:val="clear" w:color="auto" w:fill="DEEAF6" w:themeFill="accent1" w:themeFillTint="33"/>
          </w:tcPr>
          <w:p w14:paraId="6380CE8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  <w:tc>
          <w:tcPr>
            <w:tcW w:w="344" w:type="pct"/>
            <w:shd w:val="clear" w:color="auto" w:fill="DEEAF6" w:themeFill="accent1" w:themeFillTint="33"/>
          </w:tcPr>
          <w:p w14:paraId="5F7F50D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39" w:type="pct"/>
            <w:shd w:val="clear" w:color="auto" w:fill="DEEAF6" w:themeFill="accent1" w:themeFillTint="33"/>
          </w:tcPr>
          <w:p w14:paraId="324CBBA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14:paraId="44C8631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Microsoft</w:t>
            </w:r>
          </w:p>
        </w:tc>
        <w:tc>
          <w:tcPr>
            <w:tcW w:w="1046" w:type="pct"/>
            <w:shd w:val="clear" w:color="auto" w:fill="DEEAF6" w:themeFill="accent1" w:themeFillTint="33"/>
          </w:tcPr>
          <w:p w14:paraId="568F412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P_4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50C2508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49990897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515A8E31" w14:textId="77777777" w:rsidTr="00ED2A98">
        <w:trPr>
          <w:trHeight w:val="385"/>
        </w:trPr>
        <w:tc>
          <w:tcPr>
            <w:tcW w:w="264" w:type="pct"/>
            <w:shd w:val="clear" w:color="auto" w:fill="DEEAF6" w:themeFill="accent1" w:themeFillTint="33"/>
          </w:tcPr>
          <w:p w14:paraId="7605660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PS_8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48289C3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SQL Server</w:t>
            </w:r>
          </w:p>
        </w:tc>
        <w:tc>
          <w:tcPr>
            <w:tcW w:w="412" w:type="pct"/>
            <w:shd w:val="clear" w:color="auto" w:fill="DEEAF6" w:themeFill="accent1" w:themeFillTint="33"/>
          </w:tcPr>
          <w:p w14:paraId="58FE03A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  <w:tc>
          <w:tcPr>
            <w:tcW w:w="344" w:type="pct"/>
            <w:shd w:val="clear" w:color="auto" w:fill="DEEAF6" w:themeFill="accent1" w:themeFillTint="33"/>
          </w:tcPr>
          <w:p w14:paraId="23DF32C7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39" w:type="pct"/>
            <w:shd w:val="clear" w:color="auto" w:fill="DEEAF6" w:themeFill="accent1" w:themeFillTint="33"/>
          </w:tcPr>
          <w:p w14:paraId="44ABC19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14:paraId="0C2F0B7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Microsoft</w:t>
            </w:r>
          </w:p>
        </w:tc>
        <w:tc>
          <w:tcPr>
            <w:tcW w:w="1046" w:type="pct"/>
            <w:shd w:val="clear" w:color="auto" w:fill="DEEAF6" w:themeFill="accent1" w:themeFillTint="33"/>
          </w:tcPr>
          <w:p w14:paraId="03D7718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P_4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7B2B22B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40DF4B5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49FB4C14" w14:textId="77777777" w:rsidTr="00ED2A98">
        <w:trPr>
          <w:trHeight w:val="385"/>
        </w:trPr>
        <w:tc>
          <w:tcPr>
            <w:tcW w:w="264" w:type="pct"/>
            <w:shd w:val="clear" w:color="auto" w:fill="DEEAF6" w:themeFill="accent1" w:themeFillTint="33"/>
          </w:tcPr>
          <w:p w14:paraId="1A0DC71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PS_9</w:t>
            </w:r>
          </w:p>
        </w:tc>
        <w:tc>
          <w:tcPr>
            <w:tcW w:w="589" w:type="pct"/>
            <w:shd w:val="clear" w:color="auto" w:fill="DEEAF6" w:themeFill="accent1" w:themeFillTint="33"/>
          </w:tcPr>
          <w:p w14:paraId="1D9C912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Windows Server</w:t>
            </w:r>
          </w:p>
        </w:tc>
        <w:tc>
          <w:tcPr>
            <w:tcW w:w="412" w:type="pct"/>
            <w:shd w:val="clear" w:color="auto" w:fill="DEEAF6" w:themeFill="accent1" w:themeFillTint="33"/>
          </w:tcPr>
          <w:p w14:paraId="1A797B6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  <w:tc>
          <w:tcPr>
            <w:tcW w:w="344" w:type="pct"/>
            <w:shd w:val="clear" w:color="auto" w:fill="DEEAF6" w:themeFill="accent1" w:themeFillTint="33"/>
          </w:tcPr>
          <w:p w14:paraId="4180106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39" w:type="pct"/>
            <w:shd w:val="clear" w:color="auto" w:fill="DEEAF6" w:themeFill="accent1" w:themeFillTint="33"/>
          </w:tcPr>
          <w:p w14:paraId="6901640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Procesorová licencia</w:t>
            </w:r>
          </w:p>
        </w:tc>
        <w:tc>
          <w:tcPr>
            <w:tcW w:w="1128" w:type="pct"/>
            <w:shd w:val="clear" w:color="auto" w:fill="DEEAF6" w:themeFill="accent1" w:themeFillTint="33"/>
          </w:tcPr>
          <w:p w14:paraId="7566637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Microsoft</w:t>
            </w:r>
          </w:p>
        </w:tc>
        <w:tc>
          <w:tcPr>
            <w:tcW w:w="1046" w:type="pct"/>
            <w:shd w:val="clear" w:color="auto" w:fill="DEEAF6" w:themeFill="accent1" w:themeFillTint="33"/>
          </w:tcPr>
          <w:p w14:paraId="7403862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P_4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463F6F8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0AA729C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48A2745B" w14:textId="77777777" w:rsidR="007779A6" w:rsidRDefault="007779A6" w:rsidP="007779A6">
      <w:pPr>
        <w:pStyle w:val="Popis"/>
        <w:keepNext/>
        <w:jc w:val="left"/>
      </w:pPr>
      <w:bookmarkStart w:id="66" w:name="_Toc391026587"/>
    </w:p>
    <w:p w14:paraId="1B569FC7" w14:textId="77777777" w:rsidR="00750AFB" w:rsidRDefault="00750AFB" w:rsidP="00750AFB">
      <w:pPr>
        <w:pStyle w:val="Nadpis3"/>
      </w:pPr>
      <w:r>
        <w:t>Výpočtové zdroje</w:t>
      </w:r>
    </w:p>
    <w:p w14:paraId="653C4B2A" w14:textId="77777777" w:rsidR="007779A6" w:rsidRPr="00AE1CE6" w:rsidRDefault="007779A6" w:rsidP="007779A6">
      <w:r>
        <w:t>Príloha obsahuje </w:t>
      </w:r>
      <w:r w:rsidRPr="00AE1CE6">
        <w:t xml:space="preserve"> </w:t>
      </w:r>
      <w:proofErr w:type="spellStart"/>
      <w:r>
        <w:t>s</w:t>
      </w:r>
      <w:r w:rsidRPr="00AE1CE6">
        <w:t>ervre</w:t>
      </w:r>
      <w:proofErr w:type="spellEnd"/>
      <w:r w:rsidRPr="00AE1CE6">
        <w:t xml:space="preserve"> všetkých typov</w:t>
      </w:r>
      <w:r>
        <w:t xml:space="preserve"> (virtuálne, fyzické).</w:t>
      </w:r>
    </w:p>
    <w:p w14:paraId="551C7B19" w14:textId="523A152D" w:rsidR="007779A6" w:rsidRDefault="007779A6" w:rsidP="007779A6">
      <w:pPr>
        <w:pStyle w:val="Popis"/>
        <w:keepNext/>
        <w:jc w:val="left"/>
      </w:pPr>
      <w:bookmarkStart w:id="67" w:name="_Toc398046086"/>
      <w:bookmarkStart w:id="68" w:name="_Toc499390001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28</w:t>
      </w:r>
      <w:r w:rsidR="0052146B">
        <w:rPr>
          <w:noProof/>
        </w:rPr>
        <w:fldChar w:fldCharType="end"/>
      </w:r>
      <w:r>
        <w:t xml:space="preserve"> </w:t>
      </w:r>
      <w:r w:rsidRPr="00B93FCB">
        <w:t>Výpočtové zdroje</w:t>
      </w:r>
      <w:bookmarkEnd w:id="66"/>
      <w:bookmarkEnd w:id="67"/>
      <w:bookmarkEnd w:id="6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171"/>
        <w:gridCol w:w="799"/>
        <w:gridCol w:w="618"/>
        <w:gridCol w:w="1078"/>
        <w:gridCol w:w="1059"/>
        <w:gridCol w:w="1065"/>
        <w:gridCol w:w="749"/>
        <w:gridCol w:w="906"/>
        <w:gridCol w:w="1617"/>
        <w:gridCol w:w="971"/>
        <w:gridCol w:w="2384"/>
        <w:gridCol w:w="551"/>
        <w:gridCol w:w="531"/>
      </w:tblGrid>
      <w:tr w:rsidR="00CB3793" w:rsidRPr="00AC379C" w14:paraId="5F074F94" w14:textId="77777777" w:rsidTr="00CB3793">
        <w:trPr>
          <w:trHeight w:val="335"/>
        </w:trPr>
        <w:tc>
          <w:tcPr>
            <w:tcW w:w="174" w:type="pct"/>
            <w:shd w:val="clear" w:color="auto" w:fill="D9D9D9"/>
          </w:tcPr>
          <w:p w14:paraId="40AB5D0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422" w:type="pct"/>
            <w:shd w:val="clear" w:color="auto" w:fill="D9D9D9"/>
          </w:tcPr>
          <w:p w14:paraId="091D95F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Názov </w:t>
            </w:r>
          </w:p>
        </w:tc>
        <w:tc>
          <w:tcPr>
            <w:tcW w:w="281" w:type="pct"/>
            <w:shd w:val="clear" w:color="auto" w:fill="D9D9D9"/>
          </w:tcPr>
          <w:p w14:paraId="4F0DE65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Výrobca</w:t>
            </w:r>
          </w:p>
        </w:tc>
        <w:tc>
          <w:tcPr>
            <w:tcW w:w="217" w:type="pct"/>
            <w:shd w:val="clear" w:color="auto" w:fill="D9D9D9"/>
          </w:tcPr>
          <w:p w14:paraId="634A5C63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Počet</w:t>
            </w:r>
          </w:p>
        </w:tc>
        <w:tc>
          <w:tcPr>
            <w:tcW w:w="379" w:type="pct"/>
            <w:shd w:val="clear" w:color="auto" w:fill="D9D9D9"/>
          </w:tcPr>
          <w:p w14:paraId="36C7386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Virtualizácia</w:t>
            </w:r>
          </w:p>
        </w:tc>
        <w:tc>
          <w:tcPr>
            <w:tcW w:w="382" w:type="pct"/>
            <w:shd w:val="clear" w:color="auto" w:fill="D9D9D9"/>
          </w:tcPr>
          <w:p w14:paraId="13CC8E1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Platforma</w:t>
            </w:r>
          </w:p>
        </w:tc>
        <w:tc>
          <w:tcPr>
            <w:tcW w:w="384" w:type="pct"/>
            <w:shd w:val="clear" w:color="auto" w:fill="D9D9D9"/>
          </w:tcPr>
          <w:p w14:paraId="297479D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Výkon</w:t>
            </w:r>
          </w:p>
        </w:tc>
        <w:tc>
          <w:tcPr>
            <w:tcW w:w="271" w:type="pct"/>
            <w:shd w:val="clear" w:color="auto" w:fill="D9D9D9"/>
          </w:tcPr>
          <w:p w14:paraId="7473641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Pamäť</w:t>
            </w:r>
          </w:p>
        </w:tc>
        <w:tc>
          <w:tcPr>
            <w:tcW w:w="327" w:type="pct"/>
            <w:shd w:val="clear" w:color="auto" w:fill="D9D9D9"/>
          </w:tcPr>
          <w:p w14:paraId="09D342D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Lokálny diskový priestor</w:t>
            </w:r>
          </w:p>
        </w:tc>
        <w:tc>
          <w:tcPr>
            <w:tcW w:w="581" w:type="pct"/>
            <w:shd w:val="clear" w:color="auto" w:fill="D9D9D9"/>
          </w:tcPr>
          <w:p w14:paraId="08B7D10E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Spôsob pripojenia</w:t>
            </w:r>
          </w:p>
        </w:tc>
        <w:tc>
          <w:tcPr>
            <w:tcW w:w="350" w:type="pct"/>
            <w:shd w:val="clear" w:color="auto" w:fill="D9D9D9"/>
          </w:tcPr>
          <w:p w14:paraId="0EDBBA3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Rok ukončenia životnosti</w:t>
            </w:r>
          </w:p>
        </w:tc>
        <w:tc>
          <w:tcPr>
            <w:tcW w:w="855" w:type="pct"/>
            <w:shd w:val="clear" w:color="auto" w:fill="D9D9D9"/>
          </w:tcPr>
          <w:p w14:paraId="1E8479D3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Platforma</w:t>
            </w:r>
          </w:p>
        </w:tc>
        <w:tc>
          <w:tcPr>
            <w:tcW w:w="200" w:type="pct"/>
            <w:shd w:val="clear" w:color="auto" w:fill="D9D9D9"/>
          </w:tcPr>
          <w:p w14:paraId="5B4247F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13"/>
            </w:r>
          </w:p>
        </w:tc>
        <w:tc>
          <w:tcPr>
            <w:tcW w:w="177" w:type="pct"/>
            <w:shd w:val="clear" w:color="auto" w:fill="D9D9D9"/>
          </w:tcPr>
          <w:p w14:paraId="18CF2D3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14"/>
            </w:r>
          </w:p>
        </w:tc>
      </w:tr>
      <w:tr w:rsidR="00CB3793" w:rsidRPr="00AC379C" w14:paraId="4A0D43F4" w14:textId="77777777" w:rsidTr="00CB3793">
        <w:trPr>
          <w:trHeight w:val="345"/>
        </w:trPr>
        <w:tc>
          <w:tcPr>
            <w:tcW w:w="174" w:type="pct"/>
          </w:tcPr>
          <w:p w14:paraId="3684D97A" w14:textId="77777777" w:rsidR="00CB3793" w:rsidRPr="009E5B49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9E5B49">
              <w:rPr>
                <w:b/>
                <w:sz w:val="18"/>
                <w:szCs w:val="18"/>
              </w:rPr>
              <w:t>V_X</w:t>
            </w:r>
          </w:p>
        </w:tc>
        <w:tc>
          <w:tcPr>
            <w:tcW w:w="422" w:type="pct"/>
            <w:shd w:val="clear" w:color="auto" w:fill="auto"/>
          </w:tcPr>
          <w:p w14:paraId="2197E8B3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sz w:val="18"/>
                <w:szCs w:val="18"/>
              </w:rPr>
              <w:t>Označenie ktor</w:t>
            </w:r>
            <w:r>
              <w:rPr>
                <w:sz w:val="18"/>
                <w:szCs w:val="18"/>
              </w:rPr>
              <w:t>é</w:t>
            </w:r>
            <w:r w:rsidRPr="003172CC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pridelené</w:t>
            </w:r>
            <w:r w:rsidRPr="003172CC">
              <w:rPr>
                <w:sz w:val="18"/>
                <w:szCs w:val="18"/>
              </w:rPr>
              <w:t xml:space="preserve"> prostriedk</w:t>
            </w:r>
            <w:r>
              <w:rPr>
                <w:sz w:val="18"/>
                <w:szCs w:val="18"/>
              </w:rPr>
              <w:t>u</w:t>
            </w:r>
            <w:r w:rsidRPr="003172CC">
              <w:rPr>
                <w:sz w:val="18"/>
                <w:szCs w:val="18"/>
              </w:rPr>
              <w:t xml:space="preserve">. Môže sa jednať o špecifický názov, alebo </w:t>
            </w:r>
            <w:r>
              <w:rPr>
                <w:sz w:val="18"/>
                <w:szCs w:val="18"/>
              </w:rPr>
              <w:t xml:space="preserve">plné </w:t>
            </w:r>
            <w:r w:rsidRPr="003172CC">
              <w:rPr>
                <w:sz w:val="18"/>
                <w:szCs w:val="18"/>
              </w:rPr>
              <w:t>sieťové meno (</w:t>
            </w:r>
            <w:r>
              <w:rPr>
                <w:sz w:val="18"/>
                <w:szCs w:val="18"/>
              </w:rPr>
              <w:t>FQDN</w:t>
            </w:r>
            <w:r w:rsidRPr="003172CC">
              <w:rPr>
                <w:sz w:val="18"/>
                <w:szCs w:val="18"/>
              </w:rPr>
              <w:t>).</w:t>
            </w:r>
          </w:p>
        </w:tc>
        <w:tc>
          <w:tcPr>
            <w:tcW w:w="281" w:type="pct"/>
            <w:shd w:val="clear" w:color="auto" w:fill="auto"/>
          </w:tcPr>
          <w:p w14:paraId="5BC6EA8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79200C2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79" w:type="pct"/>
            <w:shd w:val="clear" w:color="auto" w:fill="auto"/>
          </w:tcPr>
          <w:p w14:paraId="5D7FA04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Áno/Nie</w:t>
            </w:r>
          </w:p>
        </w:tc>
        <w:tc>
          <w:tcPr>
            <w:tcW w:w="382" w:type="pct"/>
            <w:shd w:val="clear" w:color="auto" w:fill="auto"/>
          </w:tcPr>
          <w:p w14:paraId="0434380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AC379C">
              <w:rPr>
                <w:sz w:val="18"/>
                <w:szCs w:val="18"/>
              </w:rPr>
              <w:t>x86,x64, SPARC, ...</w:t>
            </w:r>
          </w:p>
        </w:tc>
        <w:tc>
          <w:tcPr>
            <w:tcW w:w="384" w:type="pct"/>
            <w:shd w:val="clear" w:color="auto" w:fill="auto"/>
          </w:tcPr>
          <w:p w14:paraId="625650E3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Socket</w:t>
            </w:r>
            <w:proofErr w:type="spellEnd"/>
            <w:r>
              <w:rPr>
                <w:sz w:val="18"/>
                <w:szCs w:val="18"/>
              </w:rPr>
              <w:t>, jadrá, frekvencia (MHz) na server</w:t>
            </w:r>
          </w:p>
        </w:tc>
        <w:tc>
          <w:tcPr>
            <w:tcW w:w="271" w:type="pct"/>
          </w:tcPr>
          <w:p w14:paraId="246A0755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 na server</w:t>
            </w:r>
          </w:p>
        </w:tc>
        <w:tc>
          <w:tcPr>
            <w:tcW w:w="327" w:type="pct"/>
          </w:tcPr>
          <w:p w14:paraId="12A80CD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GB na server</w:t>
            </w:r>
          </w:p>
        </w:tc>
        <w:tc>
          <w:tcPr>
            <w:tcW w:w="581" w:type="pct"/>
            <w:shd w:val="clear" w:color="auto" w:fill="auto"/>
          </w:tcPr>
          <w:p w14:paraId="5400659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AC379C">
              <w:rPr>
                <w:sz w:val="18"/>
                <w:szCs w:val="18"/>
              </w:rPr>
              <w:t>Ethernet</w:t>
            </w:r>
            <w:proofErr w:type="spellEnd"/>
            <w:r w:rsidRPr="00AC379C">
              <w:rPr>
                <w:sz w:val="18"/>
                <w:szCs w:val="18"/>
              </w:rPr>
              <w:t xml:space="preserve">, FC, </w:t>
            </w:r>
            <w:proofErr w:type="spellStart"/>
            <w:r w:rsidRPr="00AC379C">
              <w:rPr>
                <w:sz w:val="18"/>
                <w:szCs w:val="18"/>
              </w:rPr>
              <w:t>FCoE</w:t>
            </w:r>
            <w:proofErr w:type="spellEnd"/>
            <w:r w:rsidRPr="00AC379C">
              <w:rPr>
                <w:sz w:val="18"/>
                <w:szCs w:val="18"/>
              </w:rPr>
              <w:t>, ...</w:t>
            </w:r>
          </w:p>
        </w:tc>
        <w:tc>
          <w:tcPr>
            <w:tcW w:w="350" w:type="pct"/>
          </w:tcPr>
          <w:p w14:paraId="2E4676D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Rok,</w:t>
            </w:r>
          </w:p>
          <w:p w14:paraId="604A3B9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Dané výrobcom</w:t>
            </w:r>
          </w:p>
        </w:tc>
        <w:tc>
          <w:tcPr>
            <w:tcW w:w="855" w:type="pct"/>
            <w:shd w:val="clear" w:color="auto" w:fill="auto"/>
          </w:tcPr>
          <w:p w14:paraId="1ADE25F8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 w:rsidRPr="006C47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platformy z prílohy Platforma</w:t>
            </w:r>
          </w:p>
        </w:tc>
        <w:tc>
          <w:tcPr>
            <w:tcW w:w="200" w:type="pct"/>
          </w:tcPr>
          <w:p w14:paraId="5763617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1A9E682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25ED7F4D" w14:textId="77777777" w:rsidTr="00CB3793">
        <w:trPr>
          <w:trHeight w:val="345"/>
        </w:trPr>
        <w:tc>
          <w:tcPr>
            <w:tcW w:w="174" w:type="pct"/>
          </w:tcPr>
          <w:p w14:paraId="79F4C78C" w14:textId="77777777" w:rsidR="00CB3793" w:rsidRPr="009E5B49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auto"/>
          </w:tcPr>
          <w:p w14:paraId="3E9832E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</w:tcPr>
          <w:p w14:paraId="6FE4C6A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7" w:type="pct"/>
            <w:shd w:val="clear" w:color="auto" w:fill="auto"/>
          </w:tcPr>
          <w:p w14:paraId="36A65B4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79" w:type="pct"/>
            <w:shd w:val="clear" w:color="auto" w:fill="auto"/>
          </w:tcPr>
          <w:p w14:paraId="2709500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14:paraId="2B50A33E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</w:tcPr>
          <w:p w14:paraId="4F9354E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71" w:type="pct"/>
          </w:tcPr>
          <w:p w14:paraId="622D9B9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27" w:type="pct"/>
          </w:tcPr>
          <w:p w14:paraId="0AB65F4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581" w:type="pct"/>
            <w:shd w:val="clear" w:color="auto" w:fill="auto"/>
          </w:tcPr>
          <w:p w14:paraId="1172BAFB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50" w:type="pct"/>
          </w:tcPr>
          <w:p w14:paraId="797BF6E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855" w:type="pct"/>
            <w:shd w:val="clear" w:color="auto" w:fill="auto"/>
          </w:tcPr>
          <w:p w14:paraId="23BB5C27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14:paraId="65CAF70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367447A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60740F82" w14:textId="77777777" w:rsidTr="00CB3793">
        <w:trPr>
          <w:trHeight w:val="345"/>
        </w:trPr>
        <w:tc>
          <w:tcPr>
            <w:tcW w:w="174" w:type="pct"/>
            <w:shd w:val="clear" w:color="auto" w:fill="DEEAF6" w:themeFill="accent1" w:themeFillTint="33"/>
          </w:tcPr>
          <w:p w14:paraId="2339783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V_1</w:t>
            </w:r>
          </w:p>
        </w:tc>
        <w:tc>
          <w:tcPr>
            <w:tcW w:w="422" w:type="pct"/>
            <w:shd w:val="clear" w:color="auto" w:fill="DEEAF6" w:themeFill="accent1" w:themeFillTint="33"/>
          </w:tcPr>
          <w:p w14:paraId="6EC52473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ESXSRV</w:t>
            </w:r>
          </w:p>
        </w:tc>
        <w:tc>
          <w:tcPr>
            <w:tcW w:w="281" w:type="pct"/>
            <w:shd w:val="clear" w:color="auto" w:fill="DEEAF6" w:themeFill="accent1" w:themeFillTint="33"/>
          </w:tcPr>
          <w:p w14:paraId="1C144D8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HP</w:t>
            </w:r>
          </w:p>
        </w:tc>
        <w:tc>
          <w:tcPr>
            <w:tcW w:w="217" w:type="pct"/>
            <w:shd w:val="clear" w:color="auto" w:fill="DEEAF6" w:themeFill="accent1" w:themeFillTint="33"/>
          </w:tcPr>
          <w:p w14:paraId="51EE464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79" w:type="pct"/>
            <w:shd w:val="clear" w:color="auto" w:fill="DEEAF6" w:themeFill="accent1" w:themeFillTint="33"/>
          </w:tcPr>
          <w:p w14:paraId="3D0AC14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82" w:type="pct"/>
            <w:shd w:val="clear" w:color="auto" w:fill="DEEAF6" w:themeFill="accent1" w:themeFillTint="33"/>
          </w:tcPr>
          <w:p w14:paraId="60A66097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x64</w:t>
            </w:r>
          </w:p>
        </w:tc>
        <w:tc>
          <w:tcPr>
            <w:tcW w:w="384" w:type="pct"/>
            <w:shd w:val="clear" w:color="auto" w:fill="DEEAF6" w:themeFill="accent1" w:themeFillTint="33"/>
          </w:tcPr>
          <w:p w14:paraId="69D474D8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2,6,3000</w:t>
            </w:r>
          </w:p>
        </w:tc>
        <w:tc>
          <w:tcPr>
            <w:tcW w:w="271" w:type="pct"/>
            <w:shd w:val="clear" w:color="auto" w:fill="DEEAF6" w:themeFill="accent1" w:themeFillTint="33"/>
          </w:tcPr>
          <w:p w14:paraId="1693633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327" w:type="pct"/>
            <w:shd w:val="clear" w:color="auto" w:fill="DEEAF6" w:themeFill="accent1" w:themeFillTint="33"/>
          </w:tcPr>
          <w:p w14:paraId="2F51887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81" w:type="pct"/>
            <w:shd w:val="clear" w:color="auto" w:fill="DEEAF6" w:themeFill="accent1" w:themeFillTint="33"/>
          </w:tcPr>
          <w:p w14:paraId="65ED67D7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2xEthernet</w:t>
            </w:r>
          </w:p>
          <w:p w14:paraId="5FB593C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2xFC</w:t>
            </w:r>
          </w:p>
        </w:tc>
        <w:tc>
          <w:tcPr>
            <w:tcW w:w="350" w:type="pct"/>
            <w:shd w:val="clear" w:color="auto" w:fill="DEEAF6" w:themeFill="accent1" w:themeFillTint="33"/>
          </w:tcPr>
          <w:p w14:paraId="53F3DA2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55" w:type="pct"/>
            <w:shd w:val="clear" w:color="auto" w:fill="DEEAF6" w:themeFill="accent1" w:themeFillTint="33"/>
          </w:tcPr>
          <w:p w14:paraId="4D04798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P_2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3FB74A2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75A545C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709F28EF" w14:textId="77777777" w:rsidTr="00CB3793">
        <w:trPr>
          <w:trHeight w:val="345"/>
        </w:trPr>
        <w:tc>
          <w:tcPr>
            <w:tcW w:w="174" w:type="pct"/>
            <w:shd w:val="clear" w:color="auto" w:fill="DEEAF6" w:themeFill="accent1" w:themeFillTint="33"/>
          </w:tcPr>
          <w:p w14:paraId="5F83CB1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V_2</w:t>
            </w:r>
          </w:p>
        </w:tc>
        <w:tc>
          <w:tcPr>
            <w:tcW w:w="422" w:type="pct"/>
            <w:shd w:val="clear" w:color="auto" w:fill="DEEAF6" w:themeFill="accent1" w:themeFillTint="33"/>
          </w:tcPr>
          <w:p w14:paraId="5E1200A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IP_FARM</w:t>
            </w:r>
          </w:p>
        </w:tc>
        <w:tc>
          <w:tcPr>
            <w:tcW w:w="281" w:type="pct"/>
            <w:shd w:val="clear" w:color="auto" w:fill="DEEAF6" w:themeFill="accent1" w:themeFillTint="33"/>
          </w:tcPr>
          <w:p w14:paraId="73B0BAD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IBM</w:t>
            </w:r>
          </w:p>
        </w:tc>
        <w:tc>
          <w:tcPr>
            <w:tcW w:w="217" w:type="pct"/>
            <w:shd w:val="clear" w:color="auto" w:fill="DEEAF6" w:themeFill="accent1" w:themeFillTint="33"/>
          </w:tcPr>
          <w:p w14:paraId="5DFCF40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9" w:type="pct"/>
            <w:shd w:val="clear" w:color="auto" w:fill="DEEAF6" w:themeFill="accent1" w:themeFillTint="33"/>
          </w:tcPr>
          <w:p w14:paraId="4C2B225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Áno</w:t>
            </w:r>
          </w:p>
        </w:tc>
        <w:tc>
          <w:tcPr>
            <w:tcW w:w="382" w:type="pct"/>
            <w:shd w:val="clear" w:color="auto" w:fill="DEEAF6" w:themeFill="accent1" w:themeFillTint="33"/>
          </w:tcPr>
          <w:p w14:paraId="2DD11D0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X64</w:t>
            </w:r>
          </w:p>
        </w:tc>
        <w:tc>
          <w:tcPr>
            <w:tcW w:w="384" w:type="pct"/>
            <w:shd w:val="clear" w:color="auto" w:fill="DEEAF6" w:themeFill="accent1" w:themeFillTint="33"/>
          </w:tcPr>
          <w:p w14:paraId="4A52681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2,4,2000</w:t>
            </w:r>
          </w:p>
        </w:tc>
        <w:tc>
          <w:tcPr>
            <w:tcW w:w="271" w:type="pct"/>
            <w:shd w:val="clear" w:color="auto" w:fill="DEEAF6" w:themeFill="accent1" w:themeFillTint="33"/>
          </w:tcPr>
          <w:p w14:paraId="566FDAB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327" w:type="pct"/>
            <w:shd w:val="clear" w:color="auto" w:fill="DEEAF6" w:themeFill="accent1" w:themeFillTint="33"/>
          </w:tcPr>
          <w:p w14:paraId="1C26D70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pct"/>
            <w:shd w:val="clear" w:color="auto" w:fill="DEEAF6" w:themeFill="accent1" w:themeFillTint="33"/>
          </w:tcPr>
          <w:p w14:paraId="19140FF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2xEthernet</w:t>
            </w:r>
          </w:p>
          <w:p w14:paraId="31B6650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2xFC</w:t>
            </w:r>
          </w:p>
        </w:tc>
        <w:tc>
          <w:tcPr>
            <w:tcW w:w="350" w:type="pct"/>
            <w:shd w:val="clear" w:color="auto" w:fill="DEEAF6" w:themeFill="accent1" w:themeFillTint="33"/>
          </w:tcPr>
          <w:p w14:paraId="3D4FA58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55" w:type="pct"/>
            <w:shd w:val="clear" w:color="auto" w:fill="DEEAF6" w:themeFill="accent1" w:themeFillTint="33"/>
          </w:tcPr>
          <w:p w14:paraId="338CEA0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P_1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3FFBEAA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3E662B7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24F24074" w14:textId="77777777" w:rsidR="007779A6" w:rsidRDefault="007779A6" w:rsidP="007779A6">
      <w:pPr>
        <w:pStyle w:val="Popis"/>
        <w:keepNext/>
      </w:pPr>
    </w:p>
    <w:p w14:paraId="7C9F5DB5" w14:textId="77777777" w:rsidR="001569ED" w:rsidRDefault="001569ED" w:rsidP="001569ED">
      <w:pPr>
        <w:pStyle w:val="Nadpis3"/>
      </w:pPr>
      <w:r>
        <w:t>Úložiská údajov</w:t>
      </w:r>
    </w:p>
    <w:p w14:paraId="08DAD21B" w14:textId="77777777" w:rsidR="007779A6" w:rsidRPr="00AE1CE6" w:rsidRDefault="007779A6" w:rsidP="007779A6">
      <w:r>
        <w:t>Príloha obsahuje d</w:t>
      </w:r>
      <w:r w:rsidRPr="00AE1CE6">
        <w:t>iskové polia, prípadne iné zariadenia plniace úlohu úložiska údajov</w:t>
      </w:r>
      <w:r>
        <w:t>.</w:t>
      </w:r>
    </w:p>
    <w:p w14:paraId="4DBB1845" w14:textId="62EC0078" w:rsidR="007779A6" w:rsidRDefault="007779A6" w:rsidP="007779A6">
      <w:pPr>
        <w:pStyle w:val="Popis"/>
        <w:keepNext/>
        <w:jc w:val="left"/>
      </w:pPr>
      <w:bookmarkStart w:id="69" w:name="_Toc391026588"/>
      <w:bookmarkStart w:id="70" w:name="_Toc398046087"/>
      <w:bookmarkStart w:id="71" w:name="_Toc499390002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29</w:t>
      </w:r>
      <w:r w:rsidR="0052146B">
        <w:rPr>
          <w:noProof/>
        </w:rPr>
        <w:fldChar w:fldCharType="end"/>
      </w:r>
      <w:r>
        <w:t xml:space="preserve"> Úložiská údajov</w:t>
      </w:r>
      <w:bookmarkEnd w:id="69"/>
      <w:bookmarkEnd w:id="70"/>
      <w:bookmarkEnd w:id="7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561"/>
        <w:gridCol w:w="934"/>
        <w:gridCol w:w="618"/>
        <w:gridCol w:w="1706"/>
        <w:gridCol w:w="1414"/>
        <w:gridCol w:w="1085"/>
        <w:gridCol w:w="1201"/>
        <w:gridCol w:w="848"/>
        <w:gridCol w:w="947"/>
        <w:gridCol w:w="2099"/>
        <w:gridCol w:w="546"/>
        <w:gridCol w:w="531"/>
      </w:tblGrid>
      <w:tr w:rsidR="00CB3793" w:rsidRPr="00AC379C" w14:paraId="39493C41" w14:textId="77777777" w:rsidTr="00CB3793">
        <w:trPr>
          <w:trHeight w:val="1141"/>
        </w:trPr>
        <w:tc>
          <w:tcPr>
            <w:tcW w:w="177" w:type="pct"/>
            <w:shd w:val="clear" w:color="auto" w:fill="D9D9D9"/>
          </w:tcPr>
          <w:p w14:paraId="1D9EED5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563" w:type="pct"/>
            <w:shd w:val="clear" w:color="auto" w:fill="D9D9D9"/>
          </w:tcPr>
          <w:p w14:paraId="7503765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Názov </w:t>
            </w:r>
          </w:p>
        </w:tc>
        <w:tc>
          <w:tcPr>
            <w:tcW w:w="339" w:type="pct"/>
            <w:shd w:val="clear" w:color="auto" w:fill="D9D9D9"/>
          </w:tcPr>
          <w:p w14:paraId="20DF1A95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Výrobca</w:t>
            </w:r>
          </w:p>
        </w:tc>
        <w:tc>
          <w:tcPr>
            <w:tcW w:w="217" w:type="pct"/>
            <w:shd w:val="clear" w:color="auto" w:fill="D9D9D9"/>
          </w:tcPr>
          <w:p w14:paraId="2A0B841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Počet</w:t>
            </w:r>
          </w:p>
        </w:tc>
        <w:tc>
          <w:tcPr>
            <w:tcW w:w="615" w:type="pct"/>
            <w:shd w:val="clear" w:color="auto" w:fill="D9D9D9"/>
          </w:tcPr>
          <w:p w14:paraId="16D76EE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Redundancia</w:t>
            </w:r>
          </w:p>
        </w:tc>
        <w:tc>
          <w:tcPr>
            <w:tcW w:w="500" w:type="pct"/>
            <w:shd w:val="clear" w:color="auto" w:fill="D9D9D9"/>
          </w:tcPr>
          <w:p w14:paraId="61C55F4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Spôsob pripojenia</w:t>
            </w:r>
          </w:p>
        </w:tc>
        <w:tc>
          <w:tcPr>
            <w:tcW w:w="393" w:type="pct"/>
            <w:shd w:val="clear" w:color="auto" w:fill="D9D9D9"/>
          </w:tcPr>
          <w:p w14:paraId="6BE49003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Celková kapacita</w:t>
            </w:r>
          </w:p>
        </w:tc>
        <w:tc>
          <w:tcPr>
            <w:tcW w:w="422" w:type="pct"/>
            <w:shd w:val="clear" w:color="auto" w:fill="D9D9D9"/>
          </w:tcPr>
          <w:p w14:paraId="3A75BAE7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Spotrebovaná kapacita</w:t>
            </w:r>
          </w:p>
        </w:tc>
        <w:tc>
          <w:tcPr>
            <w:tcW w:w="298" w:type="pct"/>
            <w:shd w:val="clear" w:color="auto" w:fill="D9D9D9"/>
          </w:tcPr>
          <w:p w14:paraId="518FF47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Ročný prírastok</w:t>
            </w:r>
          </w:p>
        </w:tc>
        <w:tc>
          <w:tcPr>
            <w:tcW w:w="339" w:type="pct"/>
            <w:shd w:val="clear" w:color="auto" w:fill="D9D9D9"/>
          </w:tcPr>
          <w:p w14:paraId="1AA2CDE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Rok ukončenia životnosti</w:t>
            </w:r>
          </w:p>
        </w:tc>
        <w:tc>
          <w:tcPr>
            <w:tcW w:w="760" w:type="pct"/>
            <w:shd w:val="clear" w:color="auto" w:fill="D9D9D9"/>
          </w:tcPr>
          <w:p w14:paraId="72C0F73E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Platforma</w:t>
            </w:r>
          </w:p>
        </w:tc>
        <w:tc>
          <w:tcPr>
            <w:tcW w:w="200" w:type="pct"/>
            <w:shd w:val="clear" w:color="auto" w:fill="D9D9D9"/>
          </w:tcPr>
          <w:p w14:paraId="6FDA02C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15"/>
            </w:r>
          </w:p>
        </w:tc>
        <w:tc>
          <w:tcPr>
            <w:tcW w:w="177" w:type="pct"/>
            <w:shd w:val="clear" w:color="auto" w:fill="D9D9D9"/>
          </w:tcPr>
          <w:p w14:paraId="19AA674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16"/>
            </w:r>
          </w:p>
        </w:tc>
      </w:tr>
      <w:tr w:rsidR="00CB3793" w:rsidRPr="00AC379C" w14:paraId="0CB73AFA" w14:textId="77777777" w:rsidTr="00CB3793">
        <w:trPr>
          <w:trHeight w:val="774"/>
        </w:trPr>
        <w:tc>
          <w:tcPr>
            <w:tcW w:w="177" w:type="pct"/>
          </w:tcPr>
          <w:p w14:paraId="49995032" w14:textId="77777777" w:rsidR="00CB3793" w:rsidRPr="009E5B49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9E5B49">
              <w:rPr>
                <w:b/>
                <w:sz w:val="18"/>
                <w:szCs w:val="18"/>
              </w:rPr>
              <w:t>U_X</w:t>
            </w:r>
          </w:p>
        </w:tc>
        <w:tc>
          <w:tcPr>
            <w:tcW w:w="563" w:type="pct"/>
            <w:shd w:val="clear" w:color="auto" w:fill="auto"/>
          </w:tcPr>
          <w:p w14:paraId="19A66C0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sz w:val="18"/>
                <w:szCs w:val="18"/>
              </w:rPr>
              <w:t>Označenie ktor</w:t>
            </w:r>
            <w:r>
              <w:rPr>
                <w:sz w:val="18"/>
                <w:szCs w:val="18"/>
              </w:rPr>
              <w:t>é</w:t>
            </w:r>
            <w:r w:rsidRPr="003172CC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pridelené</w:t>
            </w:r>
            <w:r w:rsidRPr="003172CC">
              <w:rPr>
                <w:sz w:val="18"/>
                <w:szCs w:val="18"/>
              </w:rPr>
              <w:t xml:space="preserve"> prostriedk</w:t>
            </w:r>
            <w:r>
              <w:rPr>
                <w:sz w:val="18"/>
                <w:szCs w:val="18"/>
              </w:rPr>
              <w:t>u</w:t>
            </w:r>
            <w:r w:rsidRPr="003172CC">
              <w:rPr>
                <w:sz w:val="18"/>
                <w:szCs w:val="18"/>
              </w:rPr>
              <w:t xml:space="preserve">. Môže sa jednať o špecifický názov, alebo </w:t>
            </w:r>
            <w:r>
              <w:rPr>
                <w:sz w:val="18"/>
                <w:szCs w:val="18"/>
              </w:rPr>
              <w:t xml:space="preserve">plné </w:t>
            </w:r>
            <w:r w:rsidRPr="003172CC">
              <w:rPr>
                <w:sz w:val="18"/>
                <w:szCs w:val="18"/>
              </w:rPr>
              <w:t>sieťové meno (</w:t>
            </w:r>
            <w:r>
              <w:rPr>
                <w:sz w:val="18"/>
                <w:szCs w:val="18"/>
              </w:rPr>
              <w:t>FQDN</w:t>
            </w:r>
            <w:r w:rsidRPr="003172CC">
              <w:rPr>
                <w:sz w:val="18"/>
                <w:szCs w:val="18"/>
              </w:rPr>
              <w:t>).</w:t>
            </w:r>
          </w:p>
        </w:tc>
        <w:tc>
          <w:tcPr>
            <w:tcW w:w="339" w:type="pct"/>
            <w:shd w:val="clear" w:color="auto" w:fill="auto"/>
          </w:tcPr>
          <w:p w14:paraId="208BF90E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7" w:type="pct"/>
          </w:tcPr>
          <w:p w14:paraId="34DE48C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</w:tcPr>
          <w:p w14:paraId="4E99F69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AC379C">
              <w:rPr>
                <w:sz w:val="18"/>
                <w:szCs w:val="18"/>
              </w:rPr>
              <w:t>Raid</w:t>
            </w:r>
            <w:proofErr w:type="spellEnd"/>
            <w:r w:rsidRPr="00AC379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level</w:t>
            </w:r>
            <w:r>
              <w:rPr>
                <w:rStyle w:val="Odkaznapoznmkupodiarou"/>
                <w:sz w:val="18"/>
                <w:szCs w:val="18"/>
              </w:rPr>
              <w:footnoteReference w:id="17"/>
            </w:r>
          </w:p>
        </w:tc>
        <w:tc>
          <w:tcPr>
            <w:tcW w:w="500" w:type="pct"/>
            <w:shd w:val="clear" w:color="auto" w:fill="auto"/>
          </w:tcPr>
          <w:p w14:paraId="03950C7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AC379C">
              <w:rPr>
                <w:sz w:val="18"/>
                <w:szCs w:val="18"/>
              </w:rPr>
              <w:t>iSCSI,FC,FCoE</w:t>
            </w:r>
            <w:proofErr w:type="spellEnd"/>
            <w:r w:rsidRPr="00AC379C">
              <w:rPr>
                <w:sz w:val="18"/>
                <w:szCs w:val="18"/>
              </w:rPr>
              <w:t>,...</w:t>
            </w:r>
          </w:p>
          <w:p w14:paraId="080B16E2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i/>
                <w:sz w:val="18"/>
                <w:szCs w:val="18"/>
              </w:rPr>
            </w:pPr>
            <w:r w:rsidRPr="003172CC">
              <w:rPr>
                <w:i/>
                <w:sz w:val="18"/>
                <w:szCs w:val="18"/>
              </w:rPr>
              <w:t>Využívaný spôsob pripojenia (Nie vymenované všetky spôsoby pripojenia udávané výrobcom)</w:t>
            </w:r>
          </w:p>
        </w:tc>
        <w:tc>
          <w:tcPr>
            <w:tcW w:w="393" w:type="pct"/>
            <w:shd w:val="clear" w:color="auto" w:fill="auto"/>
          </w:tcPr>
          <w:p w14:paraId="2C7988A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Celková použiteľná kapacita v GB. </w:t>
            </w:r>
          </w:p>
          <w:p w14:paraId="4D7D7E56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i/>
                <w:sz w:val="18"/>
                <w:szCs w:val="18"/>
              </w:rPr>
            </w:pPr>
            <w:r w:rsidRPr="003172CC">
              <w:rPr>
                <w:i/>
                <w:sz w:val="18"/>
                <w:szCs w:val="18"/>
              </w:rPr>
              <w:t>Nie RAW kapacita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422" w:type="pct"/>
            <w:shd w:val="clear" w:color="auto" w:fill="auto"/>
          </w:tcPr>
          <w:p w14:paraId="62647E2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Spotrebovaná kapacita v GB</w:t>
            </w:r>
          </w:p>
        </w:tc>
        <w:tc>
          <w:tcPr>
            <w:tcW w:w="298" w:type="pct"/>
            <w:shd w:val="clear" w:color="auto" w:fill="auto"/>
          </w:tcPr>
          <w:p w14:paraId="4447D6D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posledný rok v GB</w:t>
            </w:r>
          </w:p>
        </w:tc>
        <w:tc>
          <w:tcPr>
            <w:tcW w:w="339" w:type="pct"/>
          </w:tcPr>
          <w:p w14:paraId="1309AC9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60" w:type="pct"/>
          </w:tcPr>
          <w:p w14:paraId="752E85A0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 w:rsidRPr="006C47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platformy z prílohy Platforma</w:t>
            </w:r>
          </w:p>
        </w:tc>
        <w:tc>
          <w:tcPr>
            <w:tcW w:w="200" w:type="pct"/>
          </w:tcPr>
          <w:p w14:paraId="14C93F7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07957BB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4FD4308E" w14:textId="77777777" w:rsidTr="00CB3793">
        <w:trPr>
          <w:trHeight w:val="60"/>
        </w:trPr>
        <w:tc>
          <w:tcPr>
            <w:tcW w:w="177" w:type="pct"/>
          </w:tcPr>
          <w:p w14:paraId="6C5E3E18" w14:textId="77777777" w:rsidR="00CB3793" w:rsidRPr="009E5B49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63" w:type="pct"/>
            <w:shd w:val="clear" w:color="auto" w:fill="auto"/>
          </w:tcPr>
          <w:p w14:paraId="7680FE2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14:paraId="4DA3EE1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7" w:type="pct"/>
          </w:tcPr>
          <w:p w14:paraId="24F10DC5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</w:tcPr>
          <w:p w14:paraId="4EAA014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</w:tcPr>
          <w:p w14:paraId="6AFEE76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93" w:type="pct"/>
            <w:shd w:val="clear" w:color="auto" w:fill="auto"/>
          </w:tcPr>
          <w:p w14:paraId="5000AE5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22" w:type="pct"/>
            <w:shd w:val="clear" w:color="auto" w:fill="auto"/>
          </w:tcPr>
          <w:p w14:paraId="452C26F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98" w:type="pct"/>
            <w:shd w:val="clear" w:color="auto" w:fill="auto"/>
          </w:tcPr>
          <w:p w14:paraId="49E01E9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39" w:type="pct"/>
          </w:tcPr>
          <w:p w14:paraId="36022B3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60" w:type="pct"/>
          </w:tcPr>
          <w:p w14:paraId="0C3FFAA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14:paraId="0D808CB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17A27E4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30153524" w14:textId="77777777" w:rsidTr="00CB3793">
        <w:trPr>
          <w:trHeight w:val="250"/>
        </w:trPr>
        <w:tc>
          <w:tcPr>
            <w:tcW w:w="177" w:type="pct"/>
            <w:shd w:val="clear" w:color="auto" w:fill="DEEAF6" w:themeFill="accent1" w:themeFillTint="33"/>
          </w:tcPr>
          <w:p w14:paraId="1A579699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E4E27">
              <w:rPr>
                <w:sz w:val="18"/>
                <w:szCs w:val="18"/>
              </w:rPr>
              <w:t>U_1</w:t>
            </w:r>
          </w:p>
        </w:tc>
        <w:tc>
          <w:tcPr>
            <w:tcW w:w="563" w:type="pct"/>
            <w:shd w:val="clear" w:color="auto" w:fill="DEEAF6" w:themeFill="accent1" w:themeFillTint="33"/>
          </w:tcPr>
          <w:p w14:paraId="2D392B59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IP_STORAGE</w:t>
            </w:r>
          </w:p>
        </w:tc>
        <w:tc>
          <w:tcPr>
            <w:tcW w:w="339" w:type="pct"/>
            <w:shd w:val="clear" w:color="auto" w:fill="DEEAF6" w:themeFill="accent1" w:themeFillTint="33"/>
          </w:tcPr>
          <w:p w14:paraId="0540BEEA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EMC</w:t>
            </w:r>
          </w:p>
        </w:tc>
        <w:tc>
          <w:tcPr>
            <w:tcW w:w="217" w:type="pct"/>
            <w:shd w:val="clear" w:color="auto" w:fill="DEEAF6" w:themeFill="accent1" w:themeFillTint="33"/>
          </w:tcPr>
          <w:p w14:paraId="1FE8D8B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DEEAF6" w:themeFill="accent1" w:themeFillTint="33"/>
          </w:tcPr>
          <w:p w14:paraId="42CEF026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RAID-5 7+1</w:t>
            </w:r>
          </w:p>
        </w:tc>
        <w:tc>
          <w:tcPr>
            <w:tcW w:w="500" w:type="pct"/>
            <w:shd w:val="clear" w:color="auto" w:fill="DEEAF6" w:themeFill="accent1" w:themeFillTint="33"/>
          </w:tcPr>
          <w:p w14:paraId="17DFAB76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GB/s </w:t>
            </w:r>
            <w:proofErr w:type="spellStart"/>
            <w:r>
              <w:rPr>
                <w:sz w:val="18"/>
                <w:szCs w:val="18"/>
              </w:rPr>
              <w:t>iSCSI</w:t>
            </w:r>
            <w:proofErr w:type="spellEnd"/>
          </w:p>
        </w:tc>
        <w:tc>
          <w:tcPr>
            <w:tcW w:w="393" w:type="pct"/>
            <w:shd w:val="clear" w:color="auto" w:fill="DEEAF6" w:themeFill="accent1" w:themeFillTint="33"/>
          </w:tcPr>
          <w:p w14:paraId="7AC1968B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422" w:type="pct"/>
            <w:shd w:val="clear" w:color="auto" w:fill="DEEAF6" w:themeFill="accent1" w:themeFillTint="33"/>
          </w:tcPr>
          <w:p w14:paraId="6FB95A0A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8256</w:t>
            </w:r>
          </w:p>
        </w:tc>
        <w:tc>
          <w:tcPr>
            <w:tcW w:w="298" w:type="pct"/>
            <w:shd w:val="clear" w:color="auto" w:fill="DEEAF6" w:themeFill="accent1" w:themeFillTint="33"/>
          </w:tcPr>
          <w:p w14:paraId="34C0221A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339" w:type="pct"/>
            <w:shd w:val="clear" w:color="auto" w:fill="DEEAF6" w:themeFill="accent1" w:themeFillTint="33"/>
          </w:tcPr>
          <w:p w14:paraId="49E90BA6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760" w:type="pct"/>
            <w:shd w:val="clear" w:color="auto" w:fill="DEEAF6" w:themeFill="accent1" w:themeFillTint="33"/>
          </w:tcPr>
          <w:p w14:paraId="0C70AEBB" w14:textId="77777777" w:rsidR="00CB3793" w:rsidRPr="003E4E27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P_1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59EC0417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4E65BD1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38A4689D" w14:textId="77777777" w:rsidR="007779A6" w:rsidRDefault="007779A6" w:rsidP="007779A6">
      <w:pPr>
        <w:pStyle w:val="Popis"/>
        <w:keepNext/>
        <w:jc w:val="left"/>
      </w:pPr>
      <w:bookmarkStart w:id="72" w:name="_Toc391026589"/>
    </w:p>
    <w:p w14:paraId="164E3444" w14:textId="77777777" w:rsidR="001569ED" w:rsidRDefault="001569ED" w:rsidP="001569ED">
      <w:pPr>
        <w:pStyle w:val="Nadpis3"/>
      </w:pPr>
      <w:r>
        <w:t>Zálohovanie</w:t>
      </w:r>
    </w:p>
    <w:p w14:paraId="5137D763" w14:textId="77777777" w:rsidR="007779A6" w:rsidRPr="00AE1CE6" w:rsidRDefault="007779A6" w:rsidP="007779A6">
      <w:r>
        <w:t>Príloha obsahuje z</w:t>
      </w:r>
      <w:r w:rsidRPr="00AE1CE6">
        <w:t>ariadenia slúžiace na vykonávanie záloh</w:t>
      </w:r>
      <w:r>
        <w:t>.</w:t>
      </w:r>
    </w:p>
    <w:p w14:paraId="664EE421" w14:textId="1A171387" w:rsidR="007779A6" w:rsidRDefault="007779A6" w:rsidP="007779A6">
      <w:pPr>
        <w:pStyle w:val="Popis"/>
        <w:keepNext/>
        <w:jc w:val="left"/>
      </w:pPr>
      <w:bookmarkStart w:id="73" w:name="_Toc398046088"/>
      <w:bookmarkStart w:id="74" w:name="_Toc499390003"/>
      <w:r>
        <w:lastRenderedPageBreak/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30</w:t>
      </w:r>
      <w:r w:rsidR="0052146B">
        <w:rPr>
          <w:noProof/>
        </w:rPr>
        <w:fldChar w:fldCharType="end"/>
      </w:r>
      <w:r>
        <w:t xml:space="preserve"> Zálohovanie</w:t>
      </w:r>
      <w:bookmarkEnd w:id="72"/>
      <w:bookmarkEnd w:id="73"/>
      <w:bookmarkEnd w:id="7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988"/>
        <w:gridCol w:w="864"/>
        <w:gridCol w:w="618"/>
        <w:gridCol w:w="964"/>
        <w:gridCol w:w="715"/>
        <w:gridCol w:w="1558"/>
        <w:gridCol w:w="886"/>
        <w:gridCol w:w="1323"/>
        <w:gridCol w:w="1240"/>
        <w:gridCol w:w="1030"/>
        <w:gridCol w:w="2236"/>
        <w:gridCol w:w="554"/>
        <w:gridCol w:w="531"/>
      </w:tblGrid>
      <w:tr w:rsidR="00ED2A98" w:rsidRPr="00AC379C" w14:paraId="3924E970" w14:textId="77777777" w:rsidTr="00CB3793">
        <w:trPr>
          <w:trHeight w:val="270"/>
        </w:trPr>
        <w:tc>
          <w:tcPr>
            <w:tcW w:w="171" w:type="pct"/>
            <w:shd w:val="clear" w:color="auto" w:fill="D9D9D9"/>
          </w:tcPr>
          <w:p w14:paraId="7B92A6CB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347" w:type="pct"/>
            <w:shd w:val="clear" w:color="auto" w:fill="D9D9D9"/>
          </w:tcPr>
          <w:p w14:paraId="4415ADA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Názov </w:t>
            </w:r>
          </w:p>
        </w:tc>
        <w:tc>
          <w:tcPr>
            <w:tcW w:w="310" w:type="pct"/>
            <w:shd w:val="clear" w:color="auto" w:fill="D9D9D9"/>
          </w:tcPr>
          <w:p w14:paraId="0EB4063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Výrobca</w:t>
            </w:r>
          </w:p>
        </w:tc>
        <w:tc>
          <w:tcPr>
            <w:tcW w:w="217" w:type="pct"/>
            <w:shd w:val="clear" w:color="auto" w:fill="D9D9D9"/>
          </w:tcPr>
          <w:p w14:paraId="2B5FFD78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Počet</w:t>
            </w:r>
          </w:p>
        </w:tc>
        <w:tc>
          <w:tcPr>
            <w:tcW w:w="346" w:type="pct"/>
            <w:shd w:val="clear" w:color="auto" w:fill="D9D9D9"/>
          </w:tcPr>
          <w:p w14:paraId="1C8BBDF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Typ</w:t>
            </w:r>
          </w:p>
        </w:tc>
        <w:tc>
          <w:tcPr>
            <w:tcW w:w="257" w:type="pct"/>
            <w:shd w:val="clear" w:color="auto" w:fill="D9D9D9"/>
          </w:tcPr>
          <w:p w14:paraId="38043AC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Výkon  </w:t>
            </w:r>
          </w:p>
        </w:tc>
        <w:tc>
          <w:tcPr>
            <w:tcW w:w="558" w:type="pct"/>
            <w:shd w:val="clear" w:color="auto" w:fill="D9D9D9"/>
          </w:tcPr>
          <w:p w14:paraId="154F89AF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Spôsob pripojenia</w:t>
            </w:r>
          </w:p>
        </w:tc>
        <w:tc>
          <w:tcPr>
            <w:tcW w:w="318" w:type="pct"/>
            <w:shd w:val="clear" w:color="auto" w:fill="D9D9D9"/>
          </w:tcPr>
          <w:p w14:paraId="2761CA8E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Celková kapacita</w:t>
            </w:r>
          </w:p>
        </w:tc>
        <w:tc>
          <w:tcPr>
            <w:tcW w:w="474" w:type="pct"/>
            <w:shd w:val="clear" w:color="auto" w:fill="D9D9D9"/>
          </w:tcPr>
          <w:p w14:paraId="6DA4641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Spotrebovaná kapacita</w:t>
            </w:r>
          </w:p>
        </w:tc>
        <w:tc>
          <w:tcPr>
            <w:tcW w:w="444" w:type="pct"/>
            <w:shd w:val="clear" w:color="auto" w:fill="D9D9D9"/>
          </w:tcPr>
          <w:p w14:paraId="56A1345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Ročný prírastok</w:t>
            </w:r>
          </w:p>
        </w:tc>
        <w:tc>
          <w:tcPr>
            <w:tcW w:w="369" w:type="pct"/>
            <w:shd w:val="clear" w:color="auto" w:fill="D9D9D9"/>
          </w:tcPr>
          <w:p w14:paraId="0161502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Rok ukončenia životnosti</w:t>
            </w:r>
          </w:p>
        </w:tc>
        <w:tc>
          <w:tcPr>
            <w:tcW w:w="799" w:type="pct"/>
            <w:shd w:val="clear" w:color="auto" w:fill="D9D9D9"/>
          </w:tcPr>
          <w:p w14:paraId="0D4CFFF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Platforma</w:t>
            </w:r>
          </w:p>
        </w:tc>
        <w:tc>
          <w:tcPr>
            <w:tcW w:w="199" w:type="pct"/>
            <w:shd w:val="clear" w:color="auto" w:fill="D9D9D9"/>
          </w:tcPr>
          <w:p w14:paraId="5E04CD7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18"/>
            </w:r>
          </w:p>
        </w:tc>
        <w:tc>
          <w:tcPr>
            <w:tcW w:w="187" w:type="pct"/>
            <w:shd w:val="clear" w:color="auto" w:fill="D9D9D9"/>
          </w:tcPr>
          <w:p w14:paraId="794A798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19"/>
            </w:r>
          </w:p>
        </w:tc>
      </w:tr>
      <w:tr w:rsidR="00CB3793" w:rsidRPr="00AC379C" w14:paraId="7A740BA3" w14:textId="77777777" w:rsidTr="00ED2A98">
        <w:trPr>
          <w:trHeight w:val="774"/>
        </w:trPr>
        <w:tc>
          <w:tcPr>
            <w:tcW w:w="171" w:type="pct"/>
          </w:tcPr>
          <w:p w14:paraId="581C4CEC" w14:textId="77777777" w:rsidR="00CB3793" w:rsidRPr="009E5B49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9E5B49">
              <w:rPr>
                <w:b/>
                <w:sz w:val="18"/>
                <w:szCs w:val="18"/>
              </w:rPr>
              <w:t>Z_X</w:t>
            </w:r>
          </w:p>
        </w:tc>
        <w:tc>
          <w:tcPr>
            <w:tcW w:w="347" w:type="pct"/>
            <w:shd w:val="clear" w:color="auto" w:fill="auto"/>
          </w:tcPr>
          <w:p w14:paraId="50BFCE67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sz w:val="18"/>
                <w:szCs w:val="18"/>
              </w:rPr>
              <w:t>Označenie ktor</w:t>
            </w:r>
            <w:r>
              <w:rPr>
                <w:sz w:val="18"/>
                <w:szCs w:val="18"/>
              </w:rPr>
              <w:t>é</w:t>
            </w:r>
            <w:r w:rsidRPr="003172CC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pridelené</w:t>
            </w:r>
            <w:r w:rsidRPr="003172CC">
              <w:rPr>
                <w:sz w:val="18"/>
                <w:szCs w:val="18"/>
              </w:rPr>
              <w:t xml:space="preserve"> prostriedk</w:t>
            </w:r>
            <w:r>
              <w:rPr>
                <w:sz w:val="18"/>
                <w:szCs w:val="18"/>
              </w:rPr>
              <w:t>u</w:t>
            </w:r>
            <w:r w:rsidRPr="003172CC">
              <w:rPr>
                <w:sz w:val="18"/>
                <w:szCs w:val="18"/>
              </w:rPr>
              <w:t xml:space="preserve">. Môže sa jednať o špecifický názov, alebo </w:t>
            </w:r>
            <w:r>
              <w:rPr>
                <w:sz w:val="18"/>
                <w:szCs w:val="18"/>
              </w:rPr>
              <w:t xml:space="preserve">plné </w:t>
            </w:r>
            <w:r w:rsidRPr="003172CC">
              <w:rPr>
                <w:sz w:val="18"/>
                <w:szCs w:val="18"/>
              </w:rPr>
              <w:t>sieťové meno (</w:t>
            </w:r>
            <w:r>
              <w:rPr>
                <w:sz w:val="18"/>
                <w:szCs w:val="18"/>
              </w:rPr>
              <w:t>FQDN</w:t>
            </w:r>
            <w:r w:rsidRPr="003172CC">
              <w:rPr>
                <w:sz w:val="18"/>
                <w:szCs w:val="18"/>
              </w:rPr>
              <w:t>).</w:t>
            </w:r>
          </w:p>
        </w:tc>
        <w:tc>
          <w:tcPr>
            <w:tcW w:w="310" w:type="pct"/>
            <w:shd w:val="clear" w:color="auto" w:fill="auto"/>
          </w:tcPr>
          <w:p w14:paraId="695E28FF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7" w:type="pct"/>
          </w:tcPr>
          <w:p w14:paraId="5C57A7D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auto"/>
          </w:tcPr>
          <w:p w14:paraId="29CE977B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AC379C">
              <w:rPr>
                <w:sz w:val="18"/>
                <w:szCs w:val="18"/>
              </w:rPr>
              <w:t>Páska, disky, ..</w:t>
            </w:r>
          </w:p>
        </w:tc>
        <w:tc>
          <w:tcPr>
            <w:tcW w:w="257" w:type="pct"/>
            <w:shd w:val="clear" w:color="auto" w:fill="auto"/>
          </w:tcPr>
          <w:p w14:paraId="7596223F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GB/h</w:t>
            </w:r>
          </w:p>
        </w:tc>
        <w:tc>
          <w:tcPr>
            <w:tcW w:w="558" w:type="pct"/>
            <w:shd w:val="clear" w:color="auto" w:fill="auto"/>
          </w:tcPr>
          <w:p w14:paraId="1BACBF8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AC379C">
              <w:rPr>
                <w:sz w:val="18"/>
                <w:szCs w:val="18"/>
              </w:rPr>
              <w:t>iSCSI,FC,FCoE</w:t>
            </w:r>
            <w:proofErr w:type="spellEnd"/>
            <w:r w:rsidRPr="00AC379C">
              <w:rPr>
                <w:sz w:val="18"/>
                <w:szCs w:val="18"/>
              </w:rPr>
              <w:t>,...</w:t>
            </w:r>
          </w:p>
          <w:p w14:paraId="4D3D5705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i/>
                <w:sz w:val="18"/>
                <w:szCs w:val="18"/>
              </w:rPr>
              <w:t>Využívaný spôsob pripojenia (Nie vymenované všetky spôsoby pripojenia udávané výrobcom)</w:t>
            </w:r>
          </w:p>
        </w:tc>
        <w:tc>
          <w:tcPr>
            <w:tcW w:w="318" w:type="pct"/>
            <w:shd w:val="clear" w:color="auto" w:fill="auto"/>
          </w:tcPr>
          <w:p w14:paraId="454029A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Celková kapacita v GB</w:t>
            </w:r>
          </w:p>
        </w:tc>
        <w:tc>
          <w:tcPr>
            <w:tcW w:w="474" w:type="pct"/>
            <w:shd w:val="clear" w:color="auto" w:fill="auto"/>
          </w:tcPr>
          <w:p w14:paraId="498A55B7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Údaj v GB</w:t>
            </w:r>
          </w:p>
        </w:tc>
        <w:tc>
          <w:tcPr>
            <w:tcW w:w="444" w:type="pct"/>
            <w:shd w:val="clear" w:color="auto" w:fill="auto"/>
          </w:tcPr>
          <w:p w14:paraId="5B071ED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Údaj v GB</w:t>
            </w:r>
          </w:p>
        </w:tc>
        <w:tc>
          <w:tcPr>
            <w:tcW w:w="369" w:type="pct"/>
          </w:tcPr>
          <w:p w14:paraId="3B37751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99" w:type="pct"/>
            <w:shd w:val="clear" w:color="auto" w:fill="auto"/>
          </w:tcPr>
          <w:p w14:paraId="5993389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 w:rsidRPr="006C47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platformy z prílohy Platforma</w:t>
            </w:r>
          </w:p>
        </w:tc>
        <w:tc>
          <w:tcPr>
            <w:tcW w:w="199" w:type="pct"/>
          </w:tcPr>
          <w:p w14:paraId="7FEFA94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87" w:type="pct"/>
          </w:tcPr>
          <w:p w14:paraId="283E55F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371DA139" w14:textId="77777777" w:rsidTr="00ED2A98">
        <w:trPr>
          <w:trHeight w:val="260"/>
        </w:trPr>
        <w:tc>
          <w:tcPr>
            <w:tcW w:w="171" w:type="pct"/>
          </w:tcPr>
          <w:p w14:paraId="50EF6D8A" w14:textId="77777777" w:rsidR="00CB3793" w:rsidRPr="009E5B49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47" w:type="pct"/>
            <w:shd w:val="clear" w:color="auto" w:fill="auto"/>
          </w:tcPr>
          <w:p w14:paraId="0C4A34C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10" w:type="pct"/>
            <w:shd w:val="clear" w:color="auto" w:fill="auto"/>
          </w:tcPr>
          <w:p w14:paraId="15D69FF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7" w:type="pct"/>
          </w:tcPr>
          <w:p w14:paraId="65C47883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auto"/>
          </w:tcPr>
          <w:p w14:paraId="3D501DFF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57" w:type="pct"/>
            <w:shd w:val="clear" w:color="auto" w:fill="auto"/>
          </w:tcPr>
          <w:p w14:paraId="459B826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58" w:type="pct"/>
            <w:shd w:val="clear" w:color="auto" w:fill="auto"/>
          </w:tcPr>
          <w:p w14:paraId="79E656D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18" w:type="pct"/>
            <w:shd w:val="clear" w:color="auto" w:fill="auto"/>
          </w:tcPr>
          <w:p w14:paraId="149DB957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74" w:type="pct"/>
            <w:shd w:val="clear" w:color="auto" w:fill="auto"/>
          </w:tcPr>
          <w:p w14:paraId="01DC0C9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auto"/>
          </w:tcPr>
          <w:p w14:paraId="71DC738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69" w:type="pct"/>
          </w:tcPr>
          <w:p w14:paraId="31488DA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99" w:type="pct"/>
            <w:shd w:val="clear" w:color="auto" w:fill="auto"/>
          </w:tcPr>
          <w:p w14:paraId="476F5CC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9" w:type="pct"/>
          </w:tcPr>
          <w:p w14:paraId="1647ADC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87" w:type="pct"/>
          </w:tcPr>
          <w:p w14:paraId="56E1FFC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ED2A98" w:rsidRPr="00AC379C" w14:paraId="661CE80F" w14:textId="77777777" w:rsidTr="00CB3793">
        <w:trPr>
          <w:trHeight w:val="260"/>
        </w:trPr>
        <w:tc>
          <w:tcPr>
            <w:tcW w:w="171" w:type="pct"/>
            <w:shd w:val="clear" w:color="auto" w:fill="DEEAF6" w:themeFill="accent1" w:themeFillTint="33"/>
          </w:tcPr>
          <w:p w14:paraId="06BEE931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sz w:val="18"/>
                <w:szCs w:val="18"/>
              </w:rPr>
              <w:t>Z_1</w:t>
            </w:r>
          </w:p>
        </w:tc>
        <w:tc>
          <w:tcPr>
            <w:tcW w:w="347" w:type="pct"/>
            <w:shd w:val="clear" w:color="auto" w:fill="DEEAF6" w:themeFill="accent1" w:themeFillTint="33"/>
          </w:tcPr>
          <w:p w14:paraId="6504BC57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IP_TLIB</w:t>
            </w:r>
          </w:p>
        </w:tc>
        <w:tc>
          <w:tcPr>
            <w:tcW w:w="310" w:type="pct"/>
            <w:shd w:val="clear" w:color="auto" w:fill="DEEAF6" w:themeFill="accent1" w:themeFillTint="33"/>
          </w:tcPr>
          <w:p w14:paraId="01BA30A6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HP</w:t>
            </w:r>
          </w:p>
        </w:tc>
        <w:tc>
          <w:tcPr>
            <w:tcW w:w="217" w:type="pct"/>
            <w:shd w:val="clear" w:color="auto" w:fill="DEEAF6" w:themeFill="accent1" w:themeFillTint="33"/>
          </w:tcPr>
          <w:p w14:paraId="5EE8F80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6" w:type="pct"/>
            <w:shd w:val="clear" w:color="auto" w:fill="DEEAF6" w:themeFill="accent1" w:themeFillTint="33"/>
          </w:tcPr>
          <w:p w14:paraId="2A7F95A3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LTO-4</w:t>
            </w:r>
          </w:p>
        </w:tc>
        <w:tc>
          <w:tcPr>
            <w:tcW w:w="257" w:type="pct"/>
            <w:shd w:val="clear" w:color="auto" w:fill="DEEAF6" w:themeFill="accent1" w:themeFillTint="33"/>
          </w:tcPr>
          <w:p w14:paraId="7B9C5312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</w:t>
            </w:r>
          </w:p>
        </w:tc>
        <w:tc>
          <w:tcPr>
            <w:tcW w:w="558" w:type="pct"/>
            <w:shd w:val="clear" w:color="auto" w:fill="DEEAF6" w:themeFill="accent1" w:themeFillTint="33"/>
          </w:tcPr>
          <w:p w14:paraId="372BD6F8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FC</w:t>
            </w:r>
          </w:p>
        </w:tc>
        <w:tc>
          <w:tcPr>
            <w:tcW w:w="318" w:type="pct"/>
            <w:shd w:val="clear" w:color="auto" w:fill="DEEAF6" w:themeFill="accent1" w:themeFillTint="33"/>
          </w:tcPr>
          <w:p w14:paraId="27E2C4A2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</w:t>
            </w:r>
          </w:p>
        </w:tc>
        <w:tc>
          <w:tcPr>
            <w:tcW w:w="474" w:type="pct"/>
            <w:shd w:val="clear" w:color="auto" w:fill="DEEAF6" w:themeFill="accent1" w:themeFillTint="33"/>
          </w:tcPr>
          <w:p w14:paraId="419E3AD7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</w:t>
            </w:r>
          </w:p>
        </w:tc>
        <w:tc>
          <w:tcPr>
            <w:tcW w:w="444" w:type="pct"/>
            <w:shd w:val="clear" w:color="auto" w:fill="DEEAF6" w:themeFill="accent1" w:themeFillTint="33"/>
          </w:tcPr>
          <w:p w14:paraId="6E442896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369" w:type="pct"/>
            <w:shd w:val="clear" w:color="auto" w:fill="DEEAF6" w:themeFill="accent1" w:themeFillTint="33"/>
          </w:tcPr>
          <w:p w14:paraId="47D60491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799" w:type="pct"/>
            <w:shd w:val="clear" w:color="auto" w:fill="DEEAF6" w:themeFill="accent1" w:themeFillTint="33"/>
          </w:tcPr>
          <w:p w14:paraId="787A151A" w14:textId="77777777" w:rsidR="00CB3793" w:rsidRPr="003172C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P_1</w:t>
            </w:r>
          </w:p>
        </w:tc>
        <w:tc>
          <w:tcPr>
            <w:tcW w:w="199" w:type="pct"/>
            <w:shd w:val="clear" w:color="auto" w:fill="DEEAF6" w:themeFill="accent1" w:themeFillTint="33"/>
          </w:tcPr>
          <w:p w14:paraId="7E886BE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87" w:type="pct"/>
            <w:shd w:val="clear" w:color="auto" w:fill="DEEAF6" w:themeFill="accent1" w:themeFillTint="33"/>
          </w:tcPr>
          <w:p w14:paraId="52A02E4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7DFF681A" w14:textId="77777777" w:rsidR="001569ED" w:rsidRDefault="001569ED" w:rsidP="001569ED">
      <w:pPr>
        <w:pStyle w:val="Nadpis3"/>
      </w:pPr>
      <w:r>
        <w:t>Komunikačná infraštruktúra</w:t>
      </w:r>
    </w:p>
    <w:p w14:paraId="4A49B9C9" w14:textId="77777777" w:rsidR="007779A6" w:rsidRPr="00AE1CE6" w:rsidRDefault="007779A6" w:rsidP="007779A6">
      <w:r>
        <w:t>Príloha obsahuje </w:t>
      </w:r>
      <w:r w:rsidRPr="00AE1CE6">
        <w:t xml:space="preserve">aktívne sieťové prvky dátového centra </w:t>
      </w:r>
      <w:r>
        <w:t>(</w:t>
      </w:r>
      <w:proofErr w:type="spellStart"/>
      <w:r w:rsidRPr="00AE1CE6">
        <w:t>Switche</w:t>
      </w:r>
      <w:proofErr w:type="spellEnd"/>
      <w:r w:rsidRPr="00AE1CE6">
        <w:t xml:space="preserve">, </w:t>
      </w:r>
      <w:proofErr w:type="spellStart"/>
      <w:r w:rsidRPr="00AE1CE6">
        <w:t>Routre</w:t>
      </w:r>
      <w:proofErr w:type="spellEnd"/>
      <w:r w:rsidRPr="00AE1CE6">
        <w:t xml:space="preserve">, Firewally, </w:t>
      </w:r>
      <w:proofErr w:type="spellStart"/>
      <w:r w:rsidRPr="00AE1CE6">
        <w:t>Loadbalancery</w:t>
      </w:r>
      <w:proofErr w:type="spellEnd"/>
      <w:r>
        <w:t>, ... ).</w:t>
      </w:r>
    </w:p>
    <w:p w14:paraId="0969361B" w14:textId="5B20C50A" w:rsidR="007779A6" w:rsidRDefault="007779A6" w:rsidP="007779A6">
      <w:pPr>
        <w:pStyle w:val="Popis"/>
        <w:keepNext/>
        <w:jc w:val="left"/>
      </w:pPr>
      <w:bookmarkStart w:id="75" w:name="_Toc391026590"/>
      <w:bookmarkStart w:id="76" w:name="_Toc398046089"/>
      <w:bookmarkStart w:id="77" w:name="_Toc499390004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31</w:t>
      </w:r>
      <w:r w:rsidR="0052146B">
        <w:rPr>
          <w:noProof/>
        </w:rPr>
        <w:fldChar w:fldCharType="end"/>
      </w:r>
      <w:r>
        <w:t xml:space="preserve"> </w:t>
      </w:r>
      <w:r w:rsidRPr="00A02D12">
        <w:t>Komunikačná infraštruktúra</w:t>
      </w:r>
      <w:bookmarkEnd w:id="75"/>
      <w:bookmarkEnd w:id="76"/>
      <w:bookmarkEnd w:id="7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274"/>
        <w:gridCol w:w="1589"/>
        <w:gridCol w:w="802"/>
        <w:gridCol w:w="1359"/>
        <w:gridCol w:w="1306"/>
        <w:gridCol w:w="2600"/>
        <w:gridCol w:w="2191"/>
        <w:gridCol w:w="557"/>
        <w:gridCol w:w="531"/>
      </w:tblGrid>
      <w:tr w:rsidR="00CB3793" w:rsidRPr="00AC379C" w14:paraId="6C922432" w14:textId="77777777" w:rsidTr="00ED2A98">
        <w:trPr>
          <w:trHeight w:val="234"/>
        </w:trPr>
        <w:tc>
          <w:tcPr>
            <w:tcW w:w="282" w:type="pct"/>
            <w:shd w:val="clear" w:color="auto" w:fill="D9D9D9"/>
          </w:tcPr>
          <w:p w14:paraId="244D545F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814" w:type="pct"/>
            <w:shd w:val="clear" w:color="auto" w:fill="D9D9D9"/>
          </w:tcPr>
          <w:p w14:paraId="45AA7A95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Názov </w:t>
            </w:r>
          </w:p>
        </w:tc>
        <w:tc>
          <w:tcPr>
            <w:tcW w:w="569" w:type="pct"/>
            <w:shd w:val="clear" w:color="auto" w:fill="D9D9D9"/>
          </w:tcPr>
          <w:p w14:paraId="382D773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Typ siete</w:t>
            </w:r>
          </w:p>
        </w:tc>
        <w:tc>
          <w:tcPr>
            <w:tcW w:w="288" w:type="pct"/>
            <w:shd w:val="clear" w:color="auto" w:fill="D9D9D9"/>
          </w:tcPr>
          <w:p w14:paraId="4342CDE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Počet</w:t>
            </w:r>
          </w:p>
        </w:tc>
        <w:tc>
          <w:tcPr>
            <w:tcW w:w="487" w:type="pct"/>
            <w:shd w:val="clear" w:color="auto" w:fill="D9D9D9"/>
          </w:tcPr>
          <w:p w14:paraId="74E1B96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Výrobca</w:t>
            </w:r>
          </w:p>
        </w:tc>
        <w:tc>
          <w:tcPr>
            <w:tcW w:w="468" w:type="pct"/>
            <w:shd w:val="clear" w:color="auto" w:fill="D9D9D9"/>
          </w:tcPr>
          <w:p w14:paraId="1291D3B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Typ</w:t>
            </w:r>
          </w:p>
        </w:tc>
        <w:tc>
          <w:tcPr>
            <w:tcW w:w="930" w:type="pct"/>
            <w:shd w:val="clear" w:color="auto" w:fill="D9D9D9"/>
          </w:tcPr>
          <w:p w14:paraId="7F74221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>Sieť</w:t>
            </w:r>
          </w:p>
        </w:tc>
        <w:tc>
          <w:tcPr>
            <w:tcW w:w="784" w:type="pct"/>
            <w:shd w:val="clear" w:color="auto" w:fill="D9D9D9"/>
          </w:tcPr>
          <w:p w14:paraId="254BD96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Rok ukončenia životnosti</w:t>
            </w:r>
          </w:p>
        </w:tc>
        <w:tc>
          <w:tcPr>
            <w:tcW w:w="200" w:type="pct"/>
            <w:shd w:val="clear" w:color="auto" w:fill="D9D9D9"/>
          </w:tcPr>
          <w:p w14:paraId="69E09F6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20"/>
            </w:r>
          </w:p>
        </w:tc>
        <w:tc>
          <w:tcPr>
            <w:tcW w:w="177" w:type="pct"/>
            <w:shd w:val="clear" w:color="auto" w:fill="D9D9D9"/>
          </w:tcPr>
          <w:p w14:paraId="69513CB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21"/>
            </w:r>
          </w:p>
        </w:tc>
      </w:tr>
      <w:tr w:rsidR="00CB3793" w:rsidRPr="00AC379C" w14:paraId="032627F1" w14:textId="77777777" w:rsidTr="00ED2A98">
        <w:trPr>
          <w:trHeight w:val="242"/>
        </w:trPr>
        <w:tc>
          <w:tcPr>
            <w:tcW w:w="282" w:type="pct"/>
          </w:tcPr>
          <w:p w14:paraId="3D838075" w14:textId="77777777" w:rsidR="00CB3793" w:rsidRPr="0006591E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6591E">
              <w:rPr>
                <w:b/>
                <w:sz w:val="18"/>
                <w:szCs w:val="18"/>
              </w:rPr>
              <w:t>K_X</w:t>
            </w:r>
          </w:p>
        </w:tc>
        <w:tc>
          <w:tcPr>
            <w:tcW w:w="814" w:type="pct"/>
            <w:shd w:val="clear" w:color="auto" w:fill="auto"/>
          </w:tcPr>
          <w:p w14:paraId="78E3F0B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sz w:val="18"/>
                <w:szCs w:val="18"/>
              </w:rPr>
              <w:t>Označenie ktor</w:t>
            </w:r>
            <w:r>
              <w:rPr>
                <w:sz w:val="18"/>
                <w:szCs w:val="18"/>
              </w:rPr>
              <w:t>é</w:t>
            </w:r>
            <w:r w:rsidRPr="003172CC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pridelené</w:t>
            </w:r>
            <w:r w:rsidRPr="003172CC">
              <w:rPr>
                <w:sz w:val="18"/>
                <w:szCs w:val="18"/>
              </w:rPr>
              <w:t xml:space="preserve"> prostriedk</w:t>
            </w:r>
            <w:r>
              <w:rPr>
                <w:sz w:val="18"/>
                <w:szCs w:val="18"/>
              </w:rPr>
              <w:t>u</w:t>
            </w:r>
            <w:r w:rsidRPr="003172CC">
              <w:rPr>
                <w:sz w:val="18"/>
                <w:szCs w:val="18"/>
              </w:rPr>
              <w:t xml:space="preserve">. Môže sa jednať o špecifický názov, alebo </w:t>
            </w:r>
            <w:r>
              <w:rPr>
                <w:sz w:val="18"/>
                <w:szCs w:val="18"/>
              </w:rPr>
              <w:t xml:space="preserve">plné </w:t>
            </w:r>
            <w:r w:rsidRPr="003172CC">
              <w:rPr>
                <w:sz w:val="18"/>
                <w:szCs w:val="18"/>
              </w:rPr>
              <w:t>sieťové meno (</w:t>
            </w:r>
            <w:r>
              <w:rPr>
                <w:sz w:val="18"/>
                <w:szCs w:val="18"/>
              </w:rPr>
              <w:t>FQDN</w:t>
            </w:r>
            <w:r w:rsidRPr="003172CC">
              <w:rPr>
                <w:sz w:val="18"/>
                <w:szCs w:val="18"/>
              </w:rPr>
              <w:t>).</w:t>
            </w:r>
            <w:r>
              <w:rPr>
                <w:sz w:val="18"/>
                <w:szCs w:val="18"/>
              </w:rPr>
              <w:t xml:space="preserve"> Uvádzajú sa aj zariadenia sprostredkovávajúce </w:t>
            </w:r>
            <w:r>
              <w:rPr>
                <w:sz w:val="18"/>
                <w:szCs w:val="18"/>
              </w:rPr>
              <w:lastRenderedPageBreak/>
              <w:t xml:space="preserve">bezdrôtové pripojenie (WiFi AP). </w:t>
            </w:r>
          </w:p>
        </w:tc>
        <w:tc>
          <w:tcPr>
            <w:tcW w:w="569" w:type="pct"/>
            <w:shd w:val="clear" w:color="auto" w:fill="auto"/>
          </w:tcPr>
          <w:p w14:paraId="5B9702C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Využívaný typ siete.</w:t>
            </w:r>
          </w:p>
          <w:p w14:paraId="4B53A72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Mb,</w:t>
            </w:r>
          </w:p>
          <w:p w14:paraId="633F4DF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Gb, 10 Gb, 40 Gb</w:t>
            </w:r>
          </w:p>
        </w:tc>
        <w:tc>
          <w:tcPr>
            <w:tcW w:w="288" w:type="pct"/>
            <w:shd w:val="clear" w:color="auto" w:fill="auto"/>
          </w:tcPr>
          <w:p w14:paraId="0E9FDB2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</w:tcPr>
          <w:p w14:paraId="25A7EEEB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68" w:type="pct"/>
          </w:tcPr>
          <w:p w14:paraId="36856F3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označenie zariadenia</w:t>
            </w:r>
          </w:p>
        </w:tc>
        <w:tc>
          <w:tcPr>
            <w:tcW w:w="930" w:type="pct"/>
            <w:shd w:val="clear" w:color="auto" w:fill="auto"/>
          </w:tcPr>
          <w:p w14:paraId="38091DA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AC379C">
              <w:rPr>
                <w:sz w:val="18"/>
                <w:szCs w:val="18"/>
              </w:rPr>
              <w:t xml:space="preserve">Lokálna sieť, </w:t>
            </w:r>
            <w:proofErr w:type="spellStart"/>
            <w:r w:rsidRPr="00AC379C">
              <w:rPr>
                <w:sz w:val="18"/>
                <w:szCs w:val="18"/>
              </w:rPr>
              <w:t>MVnet</w:t>
            </w:r>
            <w:proofErr w:type="spellEnd"/>
            <w:r w:rsidRPr="00AC379C">
              <w:rPr>
                <w:sz w:val="18"/>
                <w:szCs w:val="18"/>
              </w:rPr>
              <w:t xml:space="preserve">, </w:t>
            </w:r>
            <w:proofErr w:type="spellStart"/>
            <w:r w:rsidRPr="00AC379C">
              <w:rPr>
                <w:sz w:val="18"/>
                <w:szCs w:val="18"/>
              </w:rPr>
              <w:t>Govnet</w:t>
            </w:r>
            <w:proofErr w:type="spellEnd"/>
            <w:r w:rsidRPr="00AC379C">
              <w:rPr>
                <w:sz w:val="18"/>
                <w:szCs w:val="18"/>
              </w:rPr>
              <w:t xml:space="preserve">, </w:t>
            </w:r>
            <w:proofErr w:type="spellStart"/>
            <w:r w:rsidRPr="00AC379C">
              <w:rPr>
                <w:sz w:val="18"/>
                <w:szCs w:val="18"/>
              </w:rPr>
              <w:t>FINnet</w:t>
            </w:r>
            <w:proofErr w:type="spellEnd"/>
            <w:r w:rsidRPr="00AC379C">
              <w:rPr>
                <w:sz w:val="18"/>
                <w:szCs w:val="18"/>
              </w:rPr>
              <w:t>, ...</w:t>
            </w:r>
          </w:p>
        </w:tc>
        <w:tc>
          <w:tcPr>
            <w:tcW w:w="784" w:type="pct"/>
          </w:tcPr>
          <w:p w14:paraId="50C4374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14:paraId="1288CEC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257135B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297A6941" w14:textId="77777777" w:rsidTr="00ED2A98">
        <w:trPr>
          <w:trHeight w:val="242"/>
        </w:trPr>
        <w:tc>
          <w:tcPr>
            <w:tcW w:w="282" w:type="pct"/>
          </w:tcPr>
          <w:p w14:paraId="69D6EB17" w14:textId="77777777" w:rsidR="00CB3793" w:rsidRPr="0006591E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814" w:type="pct"/>
            <w:shd w:val="clear" w:color="auto" w:fill="auto"/>
          </w:tcPr>
          <w:p w14:paraId="7505C77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auto"/>
          </w:tcPr>
          <w:p w14:paraId="79C1351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88" w:type="pct"/>
            <w:shd w:val="clear" w:color="auto" w:fill="auto"/>
          </w:tcPr>
          <w:p w14:paraId="041E4A5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</w:tcPr>
          <w:p w14:paraId="19177C4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68" w:type="pct"/>
          </w:tcPr>
          <w:p w14:paraId="35073C88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930" w:type="pct"/>
            <w:shd w:val="clear" w:color="auto" w:fill="auto"/>
          </w:tcPr>
          <w:p w14:paraId="71AA029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84" w:type="pct"/>
          </w:tcPr>
          <w:p w14:paraId="2232959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14:paraId="09A11B1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049A2B4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743EEB4C" w14:textId="77777777" w:rsidTr="00ED2A98">
        <w:trPr>
          <w:trHeight w:val="242"/>
        </w:trPr>
        <w:tc>
          <w:tcPr>
            <w:tcW w:w="282" w:type="pct"/>
            <w:shd w:val="clear" w:color="auto" w:fill="DEEAF6" w:themeFill="accent1" w:themeFillTint="33"/>
          </w:tcPr>
          <w:p w14:paraId="5824BA21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CD6DDB">
              <w:rPr>
                <w:sz w:val="18"/>
                <w:szCs w:val="18"/>
              </w:rPr>
              <w:t>K_1</w:t>
            </w:r>
          </w:p>
        </w:tc>
        <w:tc>
          <w:tcPr>
            <w:tcW w:w="814" w:type="pct"/>
            <w:shd w:val="clear" w:color="auto" w:fill="DEEAF6" w:themeFill="accent1" w:themeFillTint="33"/>
          </w:tcPr>
          <w:p w14:paraId="140563D3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VZOR - </w:t>
            </w:r>
            <w:proofErr w:type="spellStart"/>
            <w:r>
              <w:rPr>
                <w:sz w:val="18"/>
                <w:szCs w:val="18"/>
              </w:rPr>
              <w:t>Lan</w:t>
            </w:r>
            <w:proofErr w:type="spellEnd"/>
            <w:r>
              <w:rPr>
                <w:sz w:val="18"/>
                <w:szCs w:val="18"/>
              </w:rPr>
              <w:t xml:space="preserve"> switch</w:t>
            </w:r>
          </w:p>
        </w:tc>
        <w:tc>
          <w:tcPr>
            <w:tcW w:w="569" w:type="pct"/>
            <w:shd w:val="clear" w:color="auto" w:fill="DEEAF6" w:themeFill="accent1" w:themeFillTint="33"/>
          </w:tcPr>
          <w:p w14:paraId="2DD35558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Gb, 10 Gb</w:t>
            </w:r>
          </w:p>
        </w:tc>
        <w:tc>
          <w:tcPr>
            <w:tcW w:w="288" w:type="pct"/>
            <w:shd w:val="clear" w:color="auto" w:fill="DEEAF6" w:themeFill="accent1" w:themeFillTint="33"/>
          </w:tcPr>
          <w:p w14:paraId="1F7DD395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7" w:type="pct"/>
            <w:shd w:val="clear" w:color="auto" w:fill="DEEAF6" w:themeFill="accent1" w:themeFillTint="33"/>
          </w:tcPr>
          <w:p w14:paraId="392AC0F6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CISCO</w:t>
            </w:r>
          </w:p>
        </w:tc>
        <w:tc>
          <w:tcPr>
            <w:tcW w:w="468" w:type="pct"/>
            <w:shd w:val="clear" w:color="auto" w:fill="DEEAF6" w:themeFill="accent1" w:themeFillTint="33"/>
          </w:tcPr>
          <w:p w14:paraId="3839824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Nexus</w:t>
            </w:r>
            <w:proofErr w:type="spellEnd"/>
            <w:r>
              <w:rPr>
                <w:sz w:val="18"/>
                <w:szCs w:val="18"/>
              </w:rPr>
              <w:t xml:space="preserve"> 3016</w:t>
            </w:r>
          </w:p>
        </w:tc>
        <w:tc>
          <w:tcPr>
            <w:tcW w:w="930" w:type="pct"/>
            <w:shd w:val="clear" w:color="auto" w:fill="DEEAF6" w:themeFill="accent1" w:themeFillTint="33"/>
          </w:tcPr>
          <w:p w14:paraId="11486ACA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Lokálna sieť</w:t>
            </w:r>
          </w:p>
        </w:tc>
        <w:tc>
          <w:tcPr>
            <w:tcW w:w="784" w:type="pct"/>
            <w:shd w:val="clear" w:color="auto" w:fill="DEEAF6" w:themeFill="accent1" w:themeFillTint="33"/>
          </w:tcPr>
          <w:p w14:paraId="22357E4F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793B55A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74517693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3C25873D" w14:textId="77777777" w:rsidTr="00ED2A98">
        <w:trPr>
          <w:trHeight w:val="242"/>
        </w:trPr>
        <w:tc>
          <w:tcPr>
            <w:tcW w:w="282" w:type="pct"/>
            <w:shd w:val="clear" w:color="auto" w:fill="DEEAF6" w:themeFill="accent1" w:themeFillTint="33"/>
          </w:tcPr>
          <w:p w14:paraId="2CD5B33A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CD6DDB">
              <w:rPr>
                <w:sz w:val="18"/>
                <w:szCs w:val="18"/>
              </w:rPr>
              <w:t>K_2</w:t>
            </w:r>
          </w:p>
        </w:tc>
        <w:tc>
          <w:tcPr>
            <w:tcW w:w="814" w:type="pct"/>
            <w:shd w:val="clear" w:color="auto" w:fill="DEEAF6" w:themeFill="accent1" w:themeFillTint="33"/>
          </w:tcPr>
          <w:p w14:paraId="1D499236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VZOR - </w:t>
            </w:r>
            <w:proofErr w:type="spellStart"/>
            <w:r>
              <w:rPr>
                <w:sz w:val="18"/>
                <w:szCs w:val="18"/>
              </w:rPr>
              <w:t>Border</w:t>
            </w:r>
            <w:proofErr w:type="spellEnd"/>
            <w:r>
              <w:rPr>
                <w:sz w:val="18"/>
                <w:szCs w:val="18"/>
              </w:rPr>
              <w:t xml:space="preserve"> router</w:t>
            </w:r>
          </w:p>
        </w:tc>
        <w:tc>
          <w:tcPr>
            <w:tcW w:w="569" w:type="pct"/>
            <w:shd w:val="clear" w:color="auto" w:fill="DEEAF6" w:themeFill="accent1" w:themeFillTint="33"/>
          </w:tcPr>
          <w:p w14:paraId="2A7AE8CD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Gb, 10 Gb</w:t>
            </w:r>
          </w:p>
        </w:tc>
        <w:tc>
          <w:tcPr>
            <w:tcW w:w="288" w:type="pct"/>
            <w:shd w:val="clear" w:color="auto" w:fill="DEEAF6" w:themeFill="accent1" w:themeFillTint="33"/>
          </w:tcPr>
          <w:p w14:paraId="4841C961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7" w:type="pct"/>
            <w:shd w:val="clear" w:color="auto" w:fill="DEEAF6" w:themeFill="accent1" w:themeFillTint="33"/>
          </w:tcPr>
          <w:p w14:paraId="1ED75DF7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CISCO</w:t>
            </w:r>
          </w:p>
        </w:tc>
        <w:tc>
          <w:tcPr>
            <w:tcW w:w="468" w:type="pct"/>
            <w:shd w:val="clear" w:color="auto" w:fill="DEEAF6" w:themeFill="accent1" w:themeFillTint="33"/>
          </w:tcPr>
          <w:p w14:paraId="473C8A65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 w:rsidRPr="00597764">
              <w:rPr>
                <w:sz w:val="18"/>
                <w:szCs w:val="18"/>
              </w:rPr>
              <w:t>Catalyst</w:t>
            </w:r>
            <w:proofErr w:type="spellEnd"/>
            <w:r w:rsidRPr="00597764">
              <w:rPr>
                <w:sz w:val="18"/>
                <w:szCs w:val="18"/>
              </w:rPr>
              <w:t xml:space="preserve"> 6503-E</w:t>
            </w:r>
          </w:p>
        </w:tc>
        <w:tc>
          <w:tcPr>
            <w:tcW w:w="930" w:type="pct"/>
            <w:shd w:val="clear" w:color="auto" w:fill="DEEAF6" w:themeFill="accent1" w:themeFillTint="33"/>
          </w:tcPr>
          <w:p w14:paraId="78963156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Lokálna sieť, Internet</w:t>
            </w:r>
          </w:p>
        </w:tc>
        <w:tc>
          <w:tcPr>
            <w:tcW w:w="784" w:type="pct"/>
            <w:shd w:val="clear" w:color="auto" w:fill="DEEAF6" w:themeFill="accent1" w:themeFillTint="33"/>
          </w:tcPr>
          <w:p w14:paraId="34EF989E" w14:textId="77777777" w:rsidR="00CB3793" w:rsidRPr="00CD6DDB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66BEC049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3EE3970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06C202A2" w14:textId="77777777" w:rsidR="007779A6" w:rsidRDefault="007779A6" w:rsidP="007779A6">
      <w:pPr>
        <w:pStyle w:val="Popis"/>
        <w:keepNext/>
        <w:jc w:val="left"/>
      </w:pPr>
      <w:bookmarkStart w:id="78" w:name="_Toc391026591"/>
    </w:p>
    <w:p w14:paraId="5BEBC1AA" w14:textId="77777777" w:rsidR="001569ED" w:rsidRDefault="001569ED" w:rsidP="001569ED">
      <w:pPr>
        <w:pStyle w:val="Nadpis3"/>
      </w:pPr>
      <w:r>
        <w:t>Špeciálne technológie</w:t>
      </w:r>
    </w:p>
    <w:p w14:paraId="7E71752A" w14:textId="77777777" w:rsidR="007779A6" w:rsidRPr="00AE1CE6" w:rsidRDefault="007779A6" w:rsidP="007779A6">
      <w:r>
        <w:t>Príloha obsahuje </w:t>
      </w:r>
      <w:r w:rsidRPr="00AE1CE6">
        <w:t xml:space="preserve"> </w:t>
      </w:r>
      <w:r>
        <w:t>i</w:t>
      </w:r>
      <w:r w:rsidRPr="00AE1CE6">
        <w:t>né technologické prostriedky nezaradené v niektorom z vyššie uvedených zoznamov.  HSM, zdroje presného času, špecifické boxy.</w:t>
      </w:r>
    </w:p>
    <w:p w14:paraId="61A8C75D" w14:textId="76510BD5" w:rsidR="007779A6" w:rsidRDefault="007779A6" w:rsidP="007779A6">
      <w:pPr>
        <w:pStyle w:val="Popis"/>
        <w:keepNext/>
        <w:jc w:val="left"/>
      </w:pPr>
      <w:bookmarkStart w:id="79" w:name="_Toc398046090"/>
      <w:bookmarkStart w:id="80" w:name="_Toc499390005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32</w:t>
      </w:r>
      <w:r w:rsidR="0052146B">
        <w:rPr>
          <w:noProof/>
        </w:rPr>
        <w:fldChar w:fldCharType="end"/>
      </w:r>
      <w:r>
        <w:t xml:space="preserve"> Špeciálne</w:t>
      </w:r>
      <w:r w:rsidRPr="000C06AC">
        <w:t xml:space="preserve"> technológie</w:t>
      </w:r>
      <w:bookmarkEnd w:id="78"/>
      <w:bookmarkEnd w:id="79"/>
      <w:bookmarkEnd w:id="8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2087"/>
        <w:gridCol w:w="1712"/>
        <w:gridCol w:w="1311"/>
        <w:gridCol w:w="1060"/>
        <w:gridCol w:w="2868"/>
        <w:gridCol w:w="1046"/>
        <w:gridCol w:w="2081"/>
        <w:gridCol w:w="556"/>
        <w:gridCol w:w="531"/>
      </w:tblGrid>
      <w:tr w:rsidR="00CB3793" w:rsidRPr="00AC379C" w14:paraId="4EEF1085" w14:textId="77777777" w:rsidTr="00ED2A98">
        <w:trPr>
          <w:trHeight w:val="232"/>
        </w:trPr>
        <w:tc>
          <w:tcPr>
            <w:tcW w:w="267" w:type="pct"/>
            <w:shd w:val="clear" w:color="auto" w:fill="D9D9D9"/>
          </w:tcPr>
          <w:p w14:paraId="22F5256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747" w:type="pct"/>
            <w:shd w:val="clear" w:color="auto" w:fill="D9D9D9"/>
          </w:tcPr>
          <w:p w14:paraId="31A8F2D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Názov </w:t>
            </w:r>
          </w:p>
        </w:tc>
        <w:tc>
          <w:tcPr>
            <w:tcW w:w="613" w:type="pct"/>
            <w:shd w:val="clear" w:color="auto" w:fill="D9D9D9"/>
          </w:tcPr>
          <w:p w14:paraId="39788602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Spôsob použitia</w:t>
            </w:r>
          </w:p>
        </w:tc>
        <w:tc>
          <w:tcPr>
            <w:tcW w:w="470" w:type="pct"/>
            <w:shd w:val="clear" w:color="auto" w:fill="D9D9D9"/>
          </w:tcPr>
          <w:p w14:paraId="5FB9D025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Počet</w:t>
            </w:r>
          </w:p>
        </w:tc>
        <w:tc>
          <w:tcPr>
            <w:tcW w:w="380" w:type="pct"/>
            <w:shd w:val="clear" w:color="auto" w:fill="D9D9D9"/>
          </w:tcPr>
          <w:p w14:paraId="7672F7F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Výrobca</w:t>
            </w:r>
          </w:p>
        </w:tc>
        <w:tc>
          <w:tcPr>
            <w:tcW w:w="1026" w:type="pct"/>
            <w:shd w:val="clear" w:color="auto" w:fill="D9D9D9"/>
          </w:tcPr>
          <w:p w14:paraId="33A0182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Typ</w:t>
            </w:r>
          </w:p>
        </w:tc>
        <w:tc>
          <w:tcPr>
            <w:tcW w:w="375" w:type="pct"/>
            <w:shd w:val="clear" w:color="auto" w:fill="D9D9D9"/>
          </w:tcPr>
          <w:p w14:paraId="1FCC2E9F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Rok ukončenia životnosti</w:t>
            </w:r>
          </w:p>
        </w:tc>
        <w:tc>
          <w:tcPr>
            <w:tcW w:w="745" w:type="pct"/>
            <w:shd w:val="clear" w:color="auto" w:fill="D9D9D9"/>
          </w:tcPr>
          <w:p w14:paraId="77254D0B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Platforma</w:t>
            </w:r>
          </w:p>
        </w:tc>
        <w:tc>
          <w:tcPr>
            <w:tcW w:w="200" w:type="pct"/>
            <w:shd w:val="clear" w:color="auto" w:fill="D9D9D9"/>
          </w:tcPr>
          <w:p w14:paraId="6D09A38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22"/>
            </w:r>
          </w:p>
        </w:tc>
        <w:tc>
          <w:tcPr>
            <w:tcW w:w="177" w:type="pct"/>
            <w:shd w:val="clear" w:color="auto" w:fill="D9D9D9"/>
          </w:tcPr>
          <w:p w14:paraId="25D3F1C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23"/>
            </w:r>
          </w:p>
        </w:tc>
      </w:tr>
      <w:tr w:rsidR="00CB3793" w:rsidRPr="00AC379C" w14:paraId="5CA4E1A9" w14:textId="77777777" w:rsidTr="00ED2A98">
        <w:trPr>
          <w:trHeight w:val="240"/>
        </w:trPr>
        <w:tc>
          <w:tcPr>
            <w:tcW w:w="267" w:type="pct"/>
          </w:tcPr>
          <w:p w14:paraId="4459A51E" w14:textId="77777777" w:rsidR="00CB3793" w:rsidRPr="0006591E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06591E">
              <w:rPr>
                <w:b/>
                <w:sz w:val="18"/>
                <w:szCs w:val="18"/>
              </w:rPr>
              <w:t>SP_X</w:t>
            </w:r>
          </w:p>
        </w:tc>
        <w:tc>
          <w:tcPr>
            <w:tcW w:w="747" w:type="pct"/>
            <w:shd w:val="clear" w:color="auto" w:fill="auto"/>
          </w:tcPr>
          <w:p w14:paraId="3E2051D5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3172CC">
              <w:rPr>
                <w:sz w:val="18"/>
                <w:szCs w:val="18"/>
              </w:rPr>
              <w:t>Označenie ktor</w:t>
            </w:r>
            <w:r>
              <w:rPr>
                <w:sz w:val="18"/>
                <w:szCs w:val="18"/>
              </w:rPr>
              <w:t>é</w:t>
            </w:r>
            <w:r w:rsidRPr="003172CC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pridelené</w:t>
            </w:r>
            <w:r w:rsidRPr="003172CC">
              <w:rPr>
                <w:sz w:val="18"/>
                <w:szCs w:val="18"/>
              </w:rPr>
              <w:t xml:space="preserve"> prostriedk</w:t>
            </w:r>
            <w:r>
              <w:rPr>
                <w:sz w:val="18"/>
                <w:szCs w:val="18"/>
              </w:rPr>
              <w:t>u</w:t>
            </w:r>
            <w:r w:rsidRPr="003172CC">
              <w:rPr>
                <w:sz w:val="18"/>
                <w:szCs w:val="18"/>
              </w:rPr>
              <w:t xml:space="preserve">. Môže sa jednať o špecifický názov, alebo </w:t>
            </w:r>
            <w:r>
              <w:rPr>
                <w:sz w:val="18"/>
                <w:szCs w:val="18"/>
              </w:rPr>
              <w:t xml:space="preserve">plné </w:t>
            </w:r>
            <w:r w:rsidRPr="003172CC">
              <w:rPr>
                <w:sz w:val="18"/>
                <w:szCs w:val="18"/>
              </w:rPr>
              <w:t>sieťové meno (</w:t>
            </w:r>
            <w:r>
              <w:rPr>
                <w:sz w:val="18"/>
                <w:szCs w:val="18"/>
              </w:rPr>
              <w:t>FQDN</w:t>
            </w:r>
            <w:r w:rsidRPr="003172CC">
              <w:rPr>
                <w:sz w:val="18"/>
                <w:szCs w:val="18"/>
              </w:rPr>
              <w:t>).</w:t>
            </w:r>
          </w:p>
        </w:tc>
        <w:tc>
          <w:tcPr>
            <w:tcW w:w="613" w:type="pct"/>
          </w:tcPr>
          <w:p w14:paraId="78F01B5D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Vysvetlenie využívania danej špeciálnej technológie</w:t>
            </w:r>
          </w:p>
        </w:tc>
        <w:tc>
          <w:tcPr>
            <w:tcW w:w="470" w:type="pct"/>
            <w:shd w:val="clear" w:color="auto" w:fill="auto"/>
          </w:tcPr>
          <w:p w14:paraId="2E56A77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</w:tcPr>
          <w:p w14:paraId="4D632A4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Výrobca zariadenia</w:t>
            </w:r>
          </w:p>
        </w:tc>
        <w:tc>
          <w:tcPr>
            <w:tcW w:w="1026" w:type="pct"/>
            <w:shd w:val="clear" w:color="auto" w:fill="auto"/>
          </w:tcPr>
          <w:p w14:paraId="705948B8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Typové označenie zariadenia</w:t>
            </w:r>
          </w:p>
        </w:tc>
        <w:tc>
          <w:tcPr>
            <w:tcW w:w="375" w:type="pct"/>
          </w:tcPr>
          <w:p w14:paraId="2C47A8C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45" w:type="pct"/>
            <w:shd w:val="clear" w:color="auto" w:fill="auto"/>
          </w:tcPr>
          <w:p w14:paraId="54222CA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 w:rsidRPr="006C47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platformy z prílohy Platforma</w:t>
            </w:r>
          </w:p>
        </w:tc>
        <w:tc>
          <w:tcPr>
            <w:tcW w:w="200" w:type="pct"/>
          </w:tcPr>
          <w:p w14:paraId="3E1837D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42233B4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7D9A20E3" w14:textId="77777777" w:rsidTr="00ED2A98">
        <w:trPr>
          <w:trHeight w:val="240"/>
        </w:trPr>
        <w:tc>
          <w:tcPr>
            <w:tcW w:w="267" w:type="pct"/>
          </w:tcPr>
          <w:p w14:paraId="3C720150" w14:textId="77777777" w:rsidR="00CB3793" w:rsidRPr="0006591E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747" w:type="pct"/>
            <w:shd w:val="clear" w:color="auto" w:fill="auto"/>
          </w:tcPr>
          <w:p w14:paraId="7CA929A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13" w:type="pct"/>
          </w:tcPr>
          <w:p w14:paraId="00AF2850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470" w:type="pct"/>
            <w:shd w:val="clear" w:color="auto" w:fill="auto"/>
          </w:tcPr>
          <w:p w14:paraId="5AAA2D4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</w:tcPr>
          <w:p w14:paraId="4D98AB34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026" w:type="pct"/>
            <w:shd w:val="clear" w:color="auto" w:fill="auto"/>
          </w:tcPr>
          <w:p w14:paraId="74ECD316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75" w:type="pct"/>
          </w:tcPr>
          <w:p w14:paraId="3C6AF41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45" w:type="pct"/>
            <w:shd w:val="clear" w:color="auto" w:fill="auto"/>
          </w:tcPr>
          <w:p w14:paraId="6E23155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00" w:type="pct"/>
          </w:tcPr>
          <w:p w14:paraId="52F73FB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</w:tcPr>
          <w:p w14:paraId="7253380C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CB3793" w:rsidRPr="00AC379C" w14:paraId="655D0B91" w14:textId="77777777" w:rsidTr="00ED2A98">
        <w:trPr>
          <w:trHeight w:val="240"/>
        </w:trPr>
        <w:tc>
          <w:tcPr>
            <w:tcW w:w="267" w:type="pct"/>
            <w:shd w:val="clear" w:color="auto" w:fill="DEEAF6" w:themeFill="accent1" w:themeFillTint="33"/>
          </w:tcPr>
          <w:p w14:paraId="1CECA079" w14:textId="77777777" w:rsidR="00CB3793" w:rsidRPr="00597764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97764">
              <w:rPr>
                <w:sz w:val="18"/>
                <w:szCs w:val="18"/>
              </w:rPr>
              <w:t>SP_1</w:t>
            </w:r>
          </w:p>
        </w:tc>
        <w:tc>
          <w:tcPr>
            <w:tcW w:w="747" w:type="pct"/>
            <w:shd w:val="clear" w:color="auto" w:fill="DEEAF6" w:themeFill="accent1" w:themeFillTint="33"/>
          </w:tcPr>
          <w:p w14:paraId="3CD50D1C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- IP_HSM</w:t>
            </w:r>
          </w:p>
        </w:tc>
        <w:tc>
          <w:tcPr>
            <w:tcW w:w="613" w:type="pct"/>
            <w:shd w:val="clear" w:color="auto" w:fill="DEEAF6" w:themeFill="accent1" w:themeFillTint="33"/>
          </w:tcPr>
          <w:p w14:paraId="5464CC21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A55A2A">
              <w:rPr>
                <w:sz w:val="18"/>
                <w:szCs w:val="18"/>
              </w:rPr>
              <w:t>chovávanie kryptografického materiálu</w:t>
            </w:r>
            <w:r>
              <w:rPr>
                <w:sz w:val="18"/>
                <w:szCs w:val="18"/>
              </w:rPr>
              <w:t>, vykonávanie kryptografických operácii priamo v module.</w:t>
            </w:r>
          </w:p>
        </w:tc>
        <w:tc>
          <w:tcPr>
            <w:tcW w:w="470" w:type="pct"/>
            <w:shd w:val="clear" w:color="auto" w:fill="DEEAF6" w:themeFill="accent1" w:themeFillTint="33"/>
          </w:tcPr>
          <w:p w14:paraId="39F7E97A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0" w:type="pct"/>
            <w:shd w:val="clear" w:color="auto" w:fill="DEEAF6" w:themeFill="accent1" w:themeFillTint="33"/>
          </w:tcPr>
          <w:p w14:paraId="76C4BED7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THALES</w:t>
            </w:r>
          </w:p>
        </w:tc>
        <w:tc>
          <w:tcPr>
            <w:tcW w:w="1026" w:type="pct"/>
            <w:shd w:val="clear" w:color="auto" w:fill="DEEAF6" w:themeFill="accent1" w:themeFillTint="33"/>
          </w:tcPr>
          <w:p w14:paraId="74DA2FEB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nShield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Connect</w:t>
            </w:r>
            <w:proofErr w:type="spellEnd"/>
          </w:p>
        </w:tc>
        <w:tc>
          <w:tcPr>
            <w:tcW w:w="375" w:type="pct"/>
            <w:shd w:val="clear" w:color="auto" w:fill="DEEAF6" w:themeFill="accent1" w:themeFillTint="33"/>
          </w:tcPr>
          <w:p w14:paraId="716D4746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745" w:type="pct"/>
            <w:shd w:val="clear" w:color="auto" w:fill="DEEAF6" w:themeFill="accent1" w:themeFillTint="33"/>
          </w:tcPr>
          <w:p w14:paraId="085440D8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P_1</w:t>
            </w:r>
          </w:p>
        </w:tc>
        <w:tc>
          <w:tcPr>
            <w:tcW w:w="200" w:type="pct"/>
            <w:shd w:val="clear" w:color="auto" w:fill="DEEAF6" w:themeFill="accent1" w:themeFillTint="33"/>
          </w:tcPr>
          <w:p w14:paraId="23484E0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77" w:type="pct"/>
            <w:shd w:val="clear" w:color="auto" w:fill="DEEAF6" w:themeFill="accent1" w:themeFillTint="33"/>
          </w:tcPr>
          <w:p w14:paraId="27E70950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3D919AC9" w14:textId="77777777" w:rsidR="007779A6" w:rsidRDefault="007779A6" w:rsidP="007779A6">
      <w:pPr>
        <w:jc w:val="left"/>
      </w:pPr>
    </w:p>
    <w:p w14:paraId="15EBD415" w14:textId="77777777" w:rsidR="001569ED" w:rsidRDefault="001569ED" w:rsidP="001569ED">
      <w:pPr>
        <w:pStyle w:val="Nadpis3"/>
      </w:pPr>
      <w:r>
        <w:lastRenderedPageBreak/>
        <w:t>Dátové centrum - sála</w:t>
      </w:r>
    </w:p>
    <w:p w14:paraId="1333F2E9" w14:textId="4FBD2F9A" w:rsidR="007779A6" w:rsidRDefault="007779A6" w:rsidP="007779A6">
      <w:pPr>
        <w:jc w:val="left"/>
      </w:pPr>
      <w:r>
        <w:t>Príloha obsahuje </w:t>
      </w:r>
      <w:r w:rsidRPr="00AE1CE6">
        <w:t xml:space="preserve"> </w:t>
      </w:r>
      <w:r>
        <w:t>m</w:t>
      </w:r>
      <w:r w:rsidRPr="00AE1CE6">
        <w:t>iest</w:t>
      </w:r>
      <w:r>
        <w:t>a</w:t>
      </w:r>
      <w:r w:rsidRPr="00AE1CE6">
        <w:t xml:space="preserve"> prevádzky aplikačných a technologických prostriedkov. Miesto je potrebné uviesť aj v prípade, že nemá parametre dátového centra, alebo sály (</w:t>
      </w:r>
      <w:proofErr w:type="spellStart"/>
      <w:r w:rsidRPr="00AE1CE6">
        <w:t>t.j</w:t>
      </w:r>
      <w:proofErr w:type="spellEnd"/>
      <w:r w:rsidRPr="00AE1CE6">
        <w:t>. je to len obyčajná miestnosť, alebo kancelária)</w:t>
      </w:r>
      <w:r>
        <w:t>.</w:t>
      </w:r>
    </w:p>
    <w:p w14:paraId="27D8074E" w14:textId="135998C1" w:rsidR="00416026" w:rsidRDefault="00416026" w:rsidP="007779A6">
      <w:pPr>
        <w:jc w:val="left"/>
      </w:pPr>
      <w:r>
        <w:t xml:space="preserve">Umiestnenie riešenia MÚSP je navrhované do vládneho </w:t>
      </w:r>
      <w:proofErr w:type="spellStart"/>
      <w:r>
        <w:t>cloudu</w:t>
      </w:r>
      <w:proofErr w:type="spellEnd"/>
    </w:p>
    <w:p w14:paraId="4AFAA0D9" w14:textId="3A545CB0" w:rsidR="007779A6" w:rsidRDefault="007779A6" w:rsidP="007779A6">
      <w:pPr>
        <w:pStyle w:val="Popis"/>
        <w:keepNext/>
        <w:jc w:val="left"/>
      </w:pPr>
      <w:bookmarkStart w:id="81" w:name="_Ref396734895"/>
      <w:bookmarkStart w:id="82" w:name="_Toc398046091"/>
      <w:bookmarkStart w:id="83" w:name="_Toc499390006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33</w:t>
      </w:r>
      <w:r w:rsidR="0052146B">
        <w:rPr>
          <w:noProof/>
        </w:rPr>
        <w:fldChar w:fldCharType="end"/>
      </w:r>
      <w:r>
        <w:t xml:space="preserve"> Dátové centrum - sála</w:t>
      </w:r>
      <w:bookmarkEnd w:id="81"/>
      <w:bookmarkEnd w:id="82"/>
      <w:bookmarkEnd w:id="8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4076"/>
        <w:gridCol w:w="1730"/>
        <w:gridCol w:w="6194"/>
        <w:gridCol w:w="554"/>
        <w:gridCol w:w="532"/>
      </w:tblGrid>
      <w:tr w:rsidR="00CB3793" w:rsidRPr="00AC379C" w14:paraId="0E12DC06" w14:textId="77777777" w:rsidTr="00416026">
        <w:trPr>
          <w:trHeight w:val="742"/>
        </w:trPr>
        <w:tc>
          <w:tcPr>
            <w:tcW w:w="324" w:type="pct"/>
            <w:shd w:val="clear" w:color="auto" w:fill="D9D9D9"/>
          </w:tcPr>
          <w:p w14:paraId="0BF97442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456" w:type="pct"/>
            <w:shd w:val="clear" w:color="auto" w:fill="D9D9D9"/>
          </w:tcPr>
          <w:p w14:paraId="7BEDD021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AC379C">
              <w:rPr>
                <w:b/>
                <w:sz w:val="18"/>
                <w:szCs w:val="18"/>
              </w:rPr>
              <w:t xml:space="preserve">Názov </w:t>
            </w:r>
          </w:p>
        </w:tc>
        <w:tc>
          <w:tcPr>
            <w:tcW w:w="618" w:type="pct"/>
            <w:shd w:val="clear" w:color="auto" w:fill="D9D9D9"/>
          </w:tcPr>
          <w:p w14:paraId="6D567F1E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Kontaktná osoba zodpovedná za dátovú sálu</w:t>
            </w:r>
          </w:p>
        </w:tc>
        <w:tc>
          <w:tcPr>
            <w:tcW w:w="2213" w:type="pct"/>
            <w:shd w:val="clear" w:color="auto" w:fill="D9D9D9"/>
          </w:tcPr>
          <w:p w14:paraId="2A5788ED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Lokalita</w:t>
            </w:r>
          </w:p>
        </w:tc>
        <w:tc>
          <w:tcPr>
            <w:tcW w:w="198" w:type="pct"/>
            <w:shd w:val="clear" w:color="auto" w:fill="D9D9D9"/>
          </w:tcPr>
          <w:p w14:paraId="7B2CBCA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24"/>
            </w:r>
          </w:p>
        </w:tc>
        <w:tc>
          <w:tcPr>
            <w:tcW w:w="190" w:type="pct"/>
            <w:shd w:val="clear" w:color="auto" w:fill="D9D9D9"/>
          </w:tcPr>
          <w:p w14:paraId="7E4DE9E4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BS</w:t>
            </w:r>
            <w:r>
              <w:rPr>
                <w:rStyle w:val="Odkaznapoznmkupodiarou"/>
                <w:b/>
                <w:sz w:val="18"/>
                <w:szCs w:val="18"/>
              </w:rPr>
              <w:footnoteReference w:id="25"/>
            </w:r>
          </w:p>
        </w:tc>
      </w:tr>
      <w:tr w:rsidR="00CB3793" w:rsidRPr="00AC379C" w14:paraId="78EA3A50" w14:textId="77777777" w:rsidTr="00416026">
        <w:trPr>
          <w:trHeight w:val="506"/>
        </w:trPr>
        <w:tc>
          <w:tcPr>
            <w:tcW w:w="324" w:type="pct"/>
          </w:tcPr>
          <w:p w14:paraId="048F7FF7" w14:textId="07A89690" w:rsidR="00CB3793" w:rsidRPr="0006591E" w:rsidRDefault="00CB3793" w:rsidP="00CB3793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456" w:type="pct"/>
            <w:shd w:val="clear" w:color="auto" w:fill="auto"/>
          </w:tcPr>
          <w:p w14:paraId="102CD989" w14:textId="77777777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618" w:type="pct"/>
          </w:tcPr>
          <w:p w14:paraId="698714CF" w14:textId="15A160E9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213" w:type="pct"/>
          </w:tcPr>
          <w:p w14:paraId="7E3634A5" w14:textId="6B0F8DDA" w:rsidR="00CB3793" w:rsidRPr="00AC379C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8" w:type="pct"/>
          </w:tcPr>
          <w:p w14:paraId="008E89EB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90" w:type="pct"/>
          </w:tcPr>
          <w:p w14:paraId="774DA61A" w14:textId="77777777" w:rsidR="00CB3793" w:rsidRDefault="00CB3793" w:rsidP="00CB3793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66FFB066" w14:textId="77777777" w:rsidR="007779A6" w:rsidRDefault="007779A6"/>
    <w:p w14:paraId="7A1F3056" w14:textId="77777777" w:rsidR="008B387E" w:rsidRDefault="008B387E" w:rsidP="003724D2">
      <w:pPr>
        <w:pStyle w:val="Nadpis2"/>
      </w:pPr>
      <w:r>
        <w:t>Implementácia a migrácia</w:t>
      </w:r>
    </w:p>
    <w:p w14:paraId="198E5A0A" w14:textId="77777777" w:rsidR="008B387E" w:rsidRPr="008B387E" w:rsidRDefault="008B387E" w:rsidP="008B387E">
      <w:pPr>
        <w:pStyle w:val="Nadpis3"/>
      </w:pPr>
      <w:r>
        <w:t>Výstupy projektu</w:t>
      </w:r>
    </w:p>
    <w:p w14:paraId="052102C9" w14:textId="27C38317" w:rsidR="008B387E" w:rsidRDefault="008B387E" w:rsidP="008B387E">
      <w:pPr>
        <w:pStyle w:val="Popis"/>
        <w:keepNext/>
        <w:jc w:val="left"/>
      </w:pPr>
      <w:bookmarkStart w:id="84" w:name="_Toc499390007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34</w:t>
      </w:r>
      <w:r w:rsidR="0052146B">
        <w:rPr>
          <w:noProof/>
        </w:rPr>
        <w:fldChar w:fldCharType="end"/>
      </w:r>
      <w:r>
        <w:t xml:space="preserve"> Výstupy projektu</w:t>
      </w:r>
      <w:bookmarkEnd w:id="8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3"/>
        <w:gridCol w:w="5021"/>
        <w:gridCol w:w="7750"/>
      </w:tblGrid>
      <w:tr w:rsidR="008B387E" w:rsidRPr="00AC379C" w14:paraId="1EAAC4AF" w14:textId="77777777" w:rsidTr="008B387E">
        <w:trPr>
          <w:trHeight w:val="372"/>
        </w:trPr>
        <w:tc>
          <w:tcPr>
            <w:tcW w:w="437" w:type="pct"/>
            <w:shd w:val="clear" w:color="auto" w:fill="D9D9D9"/>
          </w:tcPr>
          <w:p w14:paraId="5E7481A1" w14:textId="77777777" w:rsidR="008B387E" w:rsidRPr="00AC379C" w:rsidRDefault="008B387E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794" w:type="pct"/>
            <w:shd w:val="clear" w:color="auto" w:fill="D9D9D9"/>
          </w:tcPr>
          <w:p w14:paraId="369DE890" w14:textId="77777777" w:rsidR="008B387E" w:rsidRPr="00AC379C" w:rsidRDefault="008B387E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Výstup projektu</w:t>
            </w:r>
          </w:p>
        </w:tc>
        <w:tc>
          <w:tcPr>
            <w:tcW w:w="2769" w:type="pct"/>
            <w:shd w:val="clear" w:color="auto" w:fill="D9D9D9"/>
          </w:tcPr>
          <w:p w14:paraId="62EFA571" w14:textId="77777777" w:rsidR="008B387E" w:rsidRDefault="008B387E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</w:t>
            </w:r>
          </w:p>
        </w:tc>
      </w:tr>
      <w:tr w:rsidR="008B387E" w:rsidRPr="00AC379C" w14:paraId="2379F2FA" w14:textId="77777777" w:rsidTr="008B387E">
        <w:trPr>
          <w:trHeight w:val="383"/>
        </w:trPr>
        <w:tc>
          <w:tcPr>
            <w:tcW w:w="437" w:type="pct"/>
          </w:tcPr>
          <w:p w14:paraId="18481EE1" w14:textId="664161C8" w:rsidR="008B387E" w:rsidRPr="00214894" w:rsidRDefault="008B387E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VP</w:t>
            </w:r>
            <w:r w:rsidRPr="00214894">
              <w:rPr>
                <w:b/>
                <w:sz w:val="18"/>
                <w:szCs w:val="18"/>
              </w:rPr>
              <w:t>_</w:t>
            </w:r>
            <w:r w:rsidR="00567C1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94" w:type="pct"/>
            <w:shd w:val="clear" w:color="auto" w:fill="auto"/>
          </w:tcPr>
          <w:p w14:paraId="21D56526" w14:textId="39F45213" w:rsidR="008B387E" w:rsidRPr="00AC379C" w:rsidRDefault="000663E4" w:rsidP="008B387E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B262D5">
              <w:t xml:space="preserve">Interný predpis pre </w:t>
            </w:r>
            <w:proofErr w:type="spellStart"/>
            <w:r w:rsidRPr="00B262D5">
              <w:t>Data</w:t>
            </w:r>
            <w:proofErr w:type="spellEnd"/>
            <w:r w:rsidRPr="00B262D5">
              <w:t xml:space="preserve"> </w:t>
            </w:r>
            <w:proofErr w:type="spellStart"/>
            <w:r w:rsidRPr="00B262D5">
              <w:t>governance</w:t>
            </w:r>
            <w:proofErr w:type="spellEnd"/>
          </w:p>
        </w:tc>
        <w:tc>
          <w:tcPr>
            <w:tcW w:w="2769" w:type="pct"/>
          </w:tcPr>
          <w:p w14:paraId="12961A41" w14:textId="3DF34758" w:rsidR="008B387E" w:rsidRPr="000663E4" w:rsidRDefault="000663E4" w:rsidP="000663E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0663E4">
              <w:rPr>
                <w:sz w:val="18"/>
                <w:szCs w:val="18"/>
              </w:rPr>
              <w:t>Dokumentácia a implementácia systému riadenia podmienok, obsahu, dostupnosti a kvality dát v organizácii tak, aby to bolo v súlade s potrebami procesov a s účelom SP</w:t>
            </w:r>
          </w:p>
        </w:tc>
      </w:tr>
      <w:tr w:rsidR="000663E4" w:rsidRPr="00AC379C" w14:paraId="6EFF8FA1" w14:textId="77777777" w:rsidTr="008B387E">
        <w:trPr>
          <w:trHeight w:val="383"/>
        </w:trPr>
        <w:tc>
          <w:tcPr>
            <w:tcW w:w="437" w:type="pct"/>
          </w:tcPr>
          <w:p w14:paraId="1991E891" w14:textId="261040BD" w:rsidR="000663E4" w:rsidRDefault="00567C11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VP_2</w:t>
            </w:r>
          </w:p>
        </w:tc>
        <w:tc>
          <w:tcPr>
            <w:tcW w:w="1794" w:type="pct"/>
            <w:shd w:val="clear" w:color="auto" w:fill="auto"/>
          </w:tcPr>
          <w:p w14:paraId="0D93C9F0" w14:textId="4EB405DF" w:rsidR="000663E4" w:rsidRPr="00B262D5" w:rsidRDefault="000663E4" w:rsidP="008B387E">
            <w:pPr>
              <w:pStyle w:val="Zkladntext"/>
              <w:spacing w:before="40" w:after="40"/>
              <w:jc w:val="left"/>
            </w:pPr>
            <w:r>
              <w:t>J</w:t>
            </w:r>
            <w:r w:rsidR="00567C11">
              <w:t>ednoznačná</w:t>
            </w:r>
            <w:r w:rsidRPr="00B262D5">
              <w:t xml:space="preserve"> ide</w:t>
            </w:r>
            <w:r>
              <w:t>ntifikáciu subjektov a integrita</w:t>
            </w:r>
            <w:r w:rsidRPr="00B262D5">
              <w:t xml:space="preserve"> údajov</w:t>
            </w:r>
          </w:p>
        </w:tc>
        <w:tc>
          <w:tcPr>
            <w:tcW w:w="2769" w:type="pct"/>
          </w:tcPr>
          <w:p w14:paraId="18416800" w14:textId="636BDAC6" w:rsidR="000663E4" w:rsidRPr="000663E4" w:rsidRDefault="00567C11" w:rsidP="000663E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Zabezpečí </w:t>
            </w:r>
            <w:r w:rsidR="000663E4" w:rsidRPr="000663E4">
              <w:rPr>
                <w:sz w:val="18"/>
                <w:szCs w:val="18"/>
              </w:rPr>
              <w:t>jednoznačnú identifikáciu subjektov a integritu údajov a tiež funkcie pre odstránenie duplicít, stotožnenie, zlučovanie a aktuálnosť údajov.</w:t>
            </w:r>
          </w:p>
          <w:p w14:paraId="79B6A5B2" w14:textId="77777777" w:rsidR="000663E4" w:rsidRPr="000663E4" w:rsidRDefault="000663E4" w:rsidP="000663E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0663E4" w:rsidRPr="00AC379C" w14:paraId="7DC56F93" w14:textId="77777777" w:rsidTr="008B387E">
        <w:trPr>
          <w:trHeight w:val="383"/>
        </w:trPr>
        <w:tc>
          <w:tcPr>
            <w:tcW w:w="437" w:type="pct"/>
          </w:tcPr>
          <w:p w14:paraId="11565E31" w14:textId="58904E3A" w:rsidR="000663E4" w:rsidRDefault="00567C11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VP_3</w:t>
            </w:r>
          </w:p>
        </w:tc>
        <w:tc>
          <w:tcPr>
            <w:tcW w:w="1794" w:type="pct"/>
            <w:shd w:val="clear" w:color="auto" w:fill="auto"/>
          </w:tcPr>
          <w:p w14:paraId="396838D8" w14:textId="66F41938" w:rsidR="000663E4" w:rsidRDefault="00567C11" w:rsidP="008B387E">
            <w:pPr>
              <w:pStyle w:val="Zkladntext"/>
              <w:spacing w:before="40" w:after="40"/>
              <w:jc w:val="left"/>
            </w:pPr>
            <w:r>
              <w:t>Báza referenčných údajov</w:t>
            </w:r>
          </w:p>
        </w:tc>
        <w:tc>
          <w:tcPr>
            <w:tcW w:w="2769" w:type="pct"/>
          </w:tcPr>
          <w:p w14:paraId="6E599567" w14:textId="7012BAC6" w:rsidR="000663E4" w:rsidRPr="000663E4" w:rsidRDefault="00567C11" w:rsidP="000663E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67C11">
              <w:rPr>
                <w:sz w:val="18"/>
                <w:szCs w:val="18"/>
              </w:rPr>
              <w:t>Zabezpečí permanentnú aktuálnosť identifikačných, číselníkových a ďalších referenčných údajov na základe integrácie s referenčnými registrami verejnej správy</w:t>
            </w:r>
          </w:p>
        </w:tc>
      </w:tr>
      <w:tr w:rsidR="00567C11" w:rsidRPr="00AC379C" w14:paraId="33D3FB73" w14:textId="77777777" w:rsidTr="008B387E">
        <w:trPr>
          <w:trHeight w:val="383"/>
        </w:trPr>
        <w:tc>
          <w:tcPr>
            <w:tcW w:w="437" w:type="pct"/>
          </w:tcPr>
          <w:p w14:paraId="79250AB9" w14:textId="3315F06C" w:rsidR="00567C11" w:rsidRDefault="00567C11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VP_4</w:t>
            </w:r>
          </w:p>
        </w:tc>
        <w:tc>
          <w:tcPr>
            <w:tcW w:w="1794" w:type="pct"/>
            <w:shd w:val="clear" w:color="auto" w:fill="auto"/>
          </w:tcPr>
          <w:p w14:paraId="1D194981" w14:textId="383313DB" w:rsidR="00567C11" w:rsidRDefault="00567C11" w:rsidP="008B387E">
            <w:pPr>
              <w:pStyle w:val="Zkladntext"/>
              <w:spacing w:before="40" w:after="40"/>
              <w:jc w:val="left"/>
            </w:pPr>
            <w:r>
              <w:t>Z</w:t>
            </w:r>
            <w:r w:rsidRPr="00B262D5">
              <w:t>áklad</w:t>
            </w:r>
            <w:r>
              <w:t>ná komunikačná</w:t>
            </w:r>
            <w:r w:rsidRPr="00B262D5">
              <w:t xml:space="preserve"> platform</w:t>
            </w:r>
            <w:r>
              <w:t>a</w:t>
            </w:r>
          </w:p>
        </w:tc>
        <w:tc>
          <w:tcPr>
            <w:tcW w:w="2769" w:type="pct"/>
          </w:tcPr>
          <w:p w14:paraId="6E259BB9" w14:textId="588FD476" w:rsidR="00567C11" w:rsidRPr="00567C11" w:rsidRDefault="00567C11" w:rsidP="00567C11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67C11">
              <w:rPr>
                <w:sz w:val="18"/>
                <w:szCs w:val="18"/>
              </w:rPr>
              <w:t>Zabezpečí základnú komunikačnú platformu pre prepojenie systémov a riadenie dátových výmen prostredníctvom štandardných rozhraní na princípe integračnej platformy</w:t>
            </w:r>
          </w:p>
        </w:tc>
      </w:tr>
      <w:tr w:rsidR="00567C11" w:rsidRPr="00AC379C" w14:paraId="20E737B1" w14:textId="77777777" w:rsidTr="008B387E">
        <w:trPr>
          <w:trHeight w:val="383"/>
        </w:trPr>
        <w:tc>
          <w:tcPr>
            <w:tcW w:w="437" w:type="pct"/>
          </w:tcPr>
          <w:p w14:paraId="02CA01F6" w14:textId="6BB5218B" w:rsidR="00567C11" w:rsidRDefault="00567C11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VP_5</w:t>
            </w:r>
          </w:p>
        </w:tc>
        <w:tc>
          <w:tcPr>
            <w:tcW w:w="1794" w:type="pct"/>
            <w:shd w:val="clear" w:color="auto" w:fill="auto"/>
          </w:tcPr>
          <w:p w14:paraId="1AB9E18F" w14:textId="61504B67" w:rsidR="00567C11" w:rsidRDefault="00567C11" w:rsidP="008B387E">
            <w:pPr>
              <w:pStyle w:val="Zkladntext"/>
              <w:spacing w:before="40" w:after="40"/>
              <w:jc w:val="left"/>
            </w:pPr>
            <w:r>
              <w:t>Zavedenie procesov GDPR</w:t>
            </w:r>
          </w:p>
        </w:tc>
        <w:tc>
          <w:tcPr>
            <w:tcW w:w="2769" w:type="pct"/>
          </w:tcPr>
          <w:p w14:paraId="680EF559" w14:textId="49DCA8B1" w:rsidR="00567C11" w:rsidRPr="00567C11" w:rsidRDefault="00567C11" w:rsidP="00567C11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67C11">
              <w:rPr>
                <w:sz w:val="18"/>
                <w:szCs w:val="18"/>
              </w:rPr>
              <w:t>Zabezpečí ochrany osobných údajov podľa GDPR</w:t>
            </w:r>
          </w:p>
        </w:tc>
      </w:tr>
      <w:tr w:rsidR="00567C11" w:rsidRPr="00AC379C" w14:paraId="64CBE981" w14:textId="77777777" w:rsidTr="008B387E">
        <w:trPr>
          <w:trHeight w:val="383"/>
        </w:trPr>
        <w:tc>
          <w:tcPr>
            <w:tcW w:w="437" w:type="pct"/>
          </w:tcPr>
          <w:p w14:paraId="4E298799" w14:textId="1ED4C82F" w:rsidR="00567C11" w:rsidRDefault="00567C11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VP_6</w:t>
            </w:r>
          </w:p>
        </w:tc>
        <w:tc>
          <w:tcPr>
            <w:tcW w:w="1794" w:type="pct"/>
            <w:shd w:val="clear" w:color="auto" w:fill="auto"/>
          </w:tcPr>
          <w:p w14:paraId="2A43E2FB" w14:textId="070855C8" w:rsidR="00567C11" w:rsidRDefault="00567C11" w:rsidP="00567C11">
            <w:pPr>
              <w:pStyle w:val="Zkladntext"/>
              <w:spacing w:before="40" w:after="40"/>
              <w:jc w:val="left"/>
            </w:pPr>
            <w:r>
              <w:t xml:space="preserve">Publikovanie </w:t>
            </w:r>
            <w:r w:rsidRPr="00B262D5">
              <w:t>otvorených údajov (</w:t>
            </w:r>
            <w:proofErr w:type="spellStart"/>
            <w:r w:rsidRPr="00B262D5">
              <w:t>Open</w:t>
            </w:r>
            <w:proofErr w:type="spellEnd"/>
            <w:r w:rsidRPr="00B262D5">
              <w:t xml:space="preserve"> </w:t>
            </w:r>
            <w:proofErr w:type="spellStart"/>
            <w:r w:rsidRPr="00B262D5">
              <w:t>Data</w:t>
            </w:r>
            <w:proofErr w:type="spellEnd"/>
            <w:r w:rsidRPr="00B262D5">
              <w:t>)</w:t>
            </w:r>
          </w:p>
        </w:tc>
        <w:tc>
          <w:tcPr>
            <w:tcW w:w="2769" w:type="pct"/>
          </w:tcPr>
          <w:p w14:paraId="09678E54" w14:textId="2B72B58F" w:rsidR="00567C11" w:rsidRPr="00567C11" w:rsidRDefault="00567C11" w:rsidP="00567C11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567C11">
              <w:rPr>
                <w:sz w:val="18"/>
                <w:szCs w:val="18"/>
              </w:rPr>
              <w:t>Zabezpečí publikovanie otvorených údajov (</w:t>
            </w:r>
            <w:proofErr w:type="spellStart"/>
            <w:r w:rsidRPr="00567C11">
              <w:rPr>
                <w:sz w:val="18"/>
                <w:szCs w:val="18"/>
              </w:rPr>
              <w:t>Open</w:t>
            </w:r>
            <w:proofErr w:type="spellEnd"/>
            <w:r w:rsidRPr="00567C11">
              <w:rPr>
                <w:sz w:val="18"/>
                <w:szCs w:val="18"/>
              </w:rPr>
              <w:t xml:space="preserve"> </w:t>
            </w:r>
            <w:proofErr w:type="spellStart"/>
            <w:r w:rsidRPr="00567C11">
              <w:rPr>
                <w:sz w:val="18"/>
                <w:szCs w:val="18"/>
              </w:rPr>
              <w:t>Data</w:t>
            </w:r>
            <w:proofErr w:type="spellEnd"/>
            <w:r w:rsidRPr="00567C11">
              <w:rPr>
                <w:sz w:val="18"/>
                <w:szCs w:val="18"/>
              </w:rPr>
              <w:t>)</w:t>
            </w:r>
          </w:p>
        </w:tc>
      </w:tr>
    </w:tbl>
    <w:p w14:paraId="186B1F9D" w14:textId="77777777" w:rsidR="008B387E" w:rsidRDefault="008B387E" w:rsidP="008B387E"/>
    <w:p w14:paraId="60A885C0" w14:textId="77777777" w:rsidR="008B387E" w:rsidRDefault="008B387E" w:rsidP="008B387E">
      <w:pPr>
        <w:pStyle w:val="Nadpis3"/>
      </w:pPr>
      <w:r>
        <w:t>Harmonogram projektu</w:t>
      </w:r>
    </w:p>
    <w:p w14:paraId="3C200E09" w14:textId="03A95C24" w:rsidR="008B387E" w:rsidRDefault="008B387E" w:rsidP="008B387E">
      <w:pPr>
        <w:pStyle w:val="Popis"/>
        <w:keepNext/>
        <w:jc w:val="left"/>
      </w:pPr>
      <w:bookmarkStart w:id="85" w:name="_Toc499390008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35</w:t>
      </w:r>
      <w:r w:rsidR="0052146B">
        <w:rPr>
          <w:noProof/>
        </w:rPr>
        <w:fldChar w:fldCharType="end"/>
      </w:r>
      <w:r>
        <w:t xml:space="preserve"> Harmonogram projektu</w:t>
      </w:r>
      <w:bookmarkEnd w:id="85"/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8389"/>
        <w:gridCol w:w="3944"/>
      </w:tblGrid>
      <w:tr w:rsidR="008B387E" w:rsidRPr="00AC379C" w14:paraId="437F1AFE" w14:textId="77777777" w:rsidTr="00567C11">
        <w:trPr>
          <w:trHeight w:val="342"/>
        </w:trPr>
        <w:tc>
          <w:tcPr>
            <w:tcW w:w="550" w:type="pct"/>
            <w:shd w:val="clear" w:color="auto" w:fill="D9D9D9"/>
          </w:tcPr>
          <w:p w14:paraId="34C74FB4" w14:textId="77777777" w:rsidR="008B387E" w:rsidRPr="00AC379C" w:rsidRDefault="008B387E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3027" w:type="pct"/>
            <w:shd w:val="clear" w:color="auto" w:fill="D9D9D9"/>
          </w:tcPr>
          <w:p w14:paraId="5D497D76" w14:textId="77777777" w:rsidR="008B387E" w:rsidRDefault="008B387E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Aktivita</w:t>
            </w:r>
          </w:p>
        </w:tc>
        <w:tc>
          <w:tcPr>
            <w:tcW w:w="1423" w:type="pct"/>
            <w:shd w:val="clear" w:color="auto" w:fill="D9D9D9"/>
          </w:tcPr>
          <w:p w14:paraId="675F063C" w14:textId="77777777" w:rsidR="008B387E" w:rsidRDefault="008B387E" w:rsidP="008B387E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Dĺžka trvania</w:t>
            </w:r>
          </w:p>
        </w:tc>
      </w:tr>
      <w:tr w:rsidR="00B72476" w:rsidRPr="00AC379C" w14:paraId="054201AE" w14:textId="77777777" w:rsidTr="00567C11">
        <w:trPr>
          <w:trHeight w:val="353"/>
        </w:trPr>
        <w:tc>
          <w:tcPr>
            <w:tcW w:w="550" w:type="pct"/>
            <w:shd w:val="clear" w:color="auto" w:fill="auto"/>
          </w:tcPr>
          <w:p w14:paraId="7E3B4B06" w14:textId="0FF5F5A2" w:rsidR="00B72476" w:rsidRPr="00B72476" w:rsidRDefault="00B72476" w:rsidP="00B72476">
            <w:pPr>
              <w:pStyle w:val="Zkladntext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72476">
              <w:rPr>
                <w:rFonts w:ascii="Times New Roman" w:hAnsi="Times New Roman"/>
                <w:sz w:val="24"/>
                <w:szCs w:val="24"/>
                <w:lang w:eastAsia="sk-SK"/>
              </w:rPr>
              <w:t>HP_1</w:t>
            </w:r>
          </w:p>
        </w:tc>
        <w:tc>
          <w:tcPr>
            <w:tcW w:w="3027" w:type="pct"/>
          </w:tcPr>
          <w:p w14:paraId="43BA33B2" w14:textId="278C74E2" w:rsidR="00B72476" w:rsidRDefault="00B72476" w:rsidP="00B7247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F3640D">
              <w:rPr>
                <w:rFonts w:ascii="Times New Roman" w:hAnsi="Times New Roman"/>
                <w:sz w:val="24"/>
                <w:szCs w:val="24"/>
                <w:lang w:eastAsia="sk-SK"/>
              </w:rPr>
              <w:t>Inicia</w:t>
            </w: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lizá</w:t>
            </w:r>
            <w:r w:rsidRPr="00F3640D">
              <w:rPr>
                <w:rFonts w:ascii="Times New Roman" w:hAnsi="Times New Roman"/>
                <w:sz w:val="24"/>
                <w:szCs w:val="24"/>
                <w:lang w:eastAsia="sk-SK"/>
              </w:rPr>
              <w:t>cia projektu, analýza</w:t>
            </w:r>
            <w:r w:rsidRPr="00696904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a návrh </w:t>
            </w:r>
            <w:proofErr w:type="spellStart"/>
            <w:r w:rsidRPr="00696904">
              <w:rPr>
                <w:rFonts w:ascii="Times New Roman" w:hAnsi="Times New Roman"/>
                <w:sz w:val="24"/>
                <w:szCs w:val="24"/>
                <w:lang w:eastAsia="sk-SK"/>
              </w:rPr>
              <w:t>Data</w:t>
            </w:r>
            <w:proofErr w:type="spellEnd"/>
            <w:r w:rsidRPr="00696904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96904">
              <w:rPr>
                <w:rFonts w:ascii="Times New Roman" w:hAnsi="Times New Roman"/>
                <w:sz w:val="24"/>
                <w:szCs w:val="24"/>
                <w:lang w:eastAsia="sk-SK"/>
              </w:rPr>
              <w:t>governance</w:t>
            </w:r>
            <w:proofErr w:type="spellEnd"/>
            <w:r w:rsidRPr="005F6B39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423" w:type="pct"/>
          </w:tcPr>
          <w:p w14:paraId="595DF9B9" w14:textId="526CD379" w:rsidR="00B72476" w:rsidRDefault="00B72476" w:rsidP="00B7247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6</w:t>
            </w:r>
          </w:p>
        </w:tc>
      </w:tr>
      <w:tr w:rsidR="00B72476" w:rsidRPr="00AC379C" w14:paraId="70923221" w14:textId="77777777" w:rsidTr="00567C11">
        <w:trPr>
          <w:trHeight w:val="353"/>
        </w:trPr>
        <w:tc>
          <w:tcPr>
            <w:tcW w:w="550" w:type="pct"/>
            <w:shd w:val="clear" w:color="auto" w:fill="auto"/>
          </w:tcPr>
          <w:p w14:paraId="50473106" w14:textId="552F6000" w:rsidR="00B72476" w:rsidRPr="00B72476" w:rsidRDefault="00B72476" w:rsidP="00B72476">
            <w:pPr>
              <w:pStyle w:val="Zkladntext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72476">
              <w:rPr>
                <w:rFonts w:ascii="Times New Roman" w:hAnsi="Times New Roman"/>
                <w:sz w:val="24"/>
                <w:szCs w:val="24"/>
                <w:lang w:eastAsia="sk-SK"/>
              </w:rPr>
              <w:t>HP_2</w:t>
            </w:r>
          </w:p>
        </w:tc>
        <w:tc>
          <w:tcPr>
            <w:tcW w:w="3027" w:type="pct"/>
          </w:tcPr>
          <w:p w14:paraId="56309197" w14:textId="33F9ACD6" w:rsidR="00B72476" w:rsidRPr="00B72476" w:rsidRDefault="00B72476" w:rsidP="00B72476">
            <w:pPr>
              <w:pStyle w:val="Zkladntext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DFŠ a </w:t>
            </w:r>
            <w:proofErr w:type="spellStart"/>
            <w:r w:rsidRPr="00B72476">
              <w:rPr>
                <w:rFonts w:ascii="Times New Roman" w:hAnsi="Times New Roman"/>
                <w:sz w:val="24"/>
                <w:szCs w:val="24"/>
                <w:lang w:eastAsia="sk-SK"/>
              </w:rPr>
              <w:t>PoC</w:t>
            </w:r>
            <w:proofErr w:type="spellEnd"/>
          </w:p>
        </w:tc>
        <w:tc>
          <w:tcPr>
            <w:tcW w:w="1423" w:type="pct"/>
          </w:tcPr>
          <w:p w14:paraId="204E229A" w14:textId="0C686C74" w:rsidR="00B72476" w:rsidRDefault="00B72476" w:rsidP="00B7247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6</w:t>
            </w:r>
          </w:p>
        </w:tc>
      </w:tr>
      <w:tr w:rsidR="00B72476" w:rsidRPr="00AC379C" w14:paraId="452825D2" w14:textId="77777777" w:rsidTr="00567C11">
        <w:trPr>
          <w:trHeight w:val="437"/>
        </w:trPr>
        <w:tc>
          <w:tcPr>
            <w:tcW w:w="550" w:type="pct"/>
            <w:shd w:val="clear" w:color="auto" w:fill="auto"/>
          </w:tcPr>
          <w:p w14:paraId="7DC5B7AF" w14:textId="3495777F" w:rsidR="00B72476" w:rsidRPr="00B72476" w:rsidRDefault="00B72476" w:rsidP="00B72476">
            <w:pPr>
              <w:pStyle w:val="Zkladntext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72476">
              <w:rPr>
                <w:rFonts w:ascii="Times New Roman" w:hAnsi="Times New Roman"/>
                <w:sz w:val="24"/>
                <w:szCs w:val="24"/>
                <w:lang w:eastAsia="sk-SK"/>
              </w:rPr>
              <w:t>HP_3</w:t>
            </w:r>
          </w:p>
        </w:tc>
        <w:tc>
          <w:tcPr>
            <w:tcW w:w="3027" w:type="pct"/>
          </w:tcPr>
          <w:p w14:paraId="2524ACC3" w14:textId="1D156866" w:rsidR="00B72476" w:rsidRPr="007D03F8" w:rsidRDefault="00B72476" w:rsidP="00B72476">
            <w:pPr>
              <w:pStyle w:val="Zkladntext"/>
              <w:spacing w:before="40" w:after="40"/>
              <w:jc w:val="left"/>
              <w:rPr>
                <w:sz w:val="24"/>
                <w:szCs w:val="24"/>
              </w:rPr>
            </w:pPr>
            <w:r w:rsidRPr="000663E4">
              <w:rPr>
                <w:rFonts w:ascii="Times New Roman" w:hAnsi="Times New Roman"/>
                <w:sz w:val="24"/>
                <w:szCs w:val="24"/>
                <w:lang w:eastAsia="sk-SK"/>
              </w:rPr>
              <w:t>Implementácia riešenia</w:t>
            </w:r>
          </w:p>
        </w:tc>
        <w:tc>
          <w:tcPr>
            <w:tcW w:w="1423" w:type="pct"/>
          </w:tcPr>
          <w:p w14:paraId="0B0475CE" w14:textId="5952C4C1" w:rsidR="00B72476" w:rsidRDefault="00B72476" w:rsidP="00B7247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18</w:t>
            </w:r>
          </w:p>
        </w:tc>
      </w:tr>
      <w:tr w:rsidR="00B72476" w:rsidRPr="00AC379C" w14:paraId="484F4AFA" w14:textId="77777777" w:rsidTr="000663E4">
        <w:trPr>
          <w:trHeight w:val="353"/>
        </w:trPr>
        <w:tc>
          <w:tcPr>
            <w:tcW w:w="550" w:type="pct"/>
            <w:shd w:val="clear" w:color="auto" w:fill="auto"/>
          </w:tcPr>
          <w:p w14:paraId="2D010F27" w14:textId="56FB1F2D" w:rsidR="00B72476" w:rsidRPr="00B72476" w:rsidRDefault="00B72476" w:rsidP="00B72476">
            <w:pPr>
              <w:pStyle w:val="Zkladntext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72476">
              <w:rPr>
                <w:rFonts w:ascii="Times New Roman" w:hAnsi="Times New Roman"/>
                <w:sz w:val="24"/>
                <w:szCs w:val="24"/>
                <w:lang w:eastAsia="sk-SK"/>
              </w:rPr>
              <w:t>HP_4</w:t>
            </w:r>
          </w:p>
        </w:tc>
        <w:tc>
          <w:tcPr>
            <w:tcW w:w="3027" w:type="pct"/>
          </w:tcPr>
          <w:p w14:paraId="1CAF23F6" w14:textId="575306B0" w:rsidR="00B72476" w:rsidRPr="007D03F8" w:rsidRDefault="00B72476" w:rsidP="00B72476">
            <w:pPr>
              <w:pStyle w:val="Zkladntext"/>
              <w:spacing w:before="40" w:after="40"/>
              <w:jc w:val="left"/>
              <w:rPr>
                <w:sz w:val="24"/>
                <w:szCs w:val="24"/>
              </w:rPr>
            </w:pPr>
            <w:r w:rsidRPr="000663E4">
              <w:rPr>
                <w:rFonts w:ascii="Times New Roman" w:hAnsi="Times New Roman"/>
                <w:sz w:val="24"/>
                <w:szCs w:val="24"/>
                <w:lang w:eastAsia="sk-SK"/>
              </w:rPr>
              <w:t>Školenia</w:t>
            </w:r>
          </w:p>
        </w:tc>
        <w:tc>
          <w:tcPr>
            <w:tcW w:w="1423" w:type="pct"/>
          </w:tcPr>
          <w:p w14:paraId="06035136" w14:textId="27348154" w:rsidR="00B72476" w:rsidRDefault="00B72476" w:rsidP="00B7247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3</w:t>
            </w:r>
          </w:p>
        </w:tc>
      </w:tr>
      <w:tr w:rsidR="00B72476" w:rsidRPr="00AC379C" w14:paraId="022D6813" w14:textId="77777777" w:rsidTr="000663E4">
        <w:trPr>
          <w:trHeight w:val="353"/>
        </w:trPr>
        <w:tc>
          <w:tcPr>
            <w:tcW w:w="550" w:type="pct"/>
            <w:shd w:val="clear" w:color="auto" w:fill="auto"/>
          </w:tcPr>
          <w:p w14:paraId="5DE6C347" w14:textId="4E100098" w:rsidR="00B72476" w:rsidRPr="00B72476" w:rsidRDefault="00B72476" w:rsidP="00B72476">
            <w:pPr>
              <w:pStyle w:val="Zkladntext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72476">
              <w:rPr>
                <w:rFonts w:ascii="Times New Roman" w:hAnsi="Times New Roman"/>
                <w:sz w:val="24"/>
                <w:szCs w:val="24"/>
                <w:lang w:eastAsia="sk-SK"/>
              </w:rPr>
              <w:t>HP_5</w:t>
            </w:r>
          </w:p>
        </w:tc>
        <w:tc>
          <w:tcPr>
            <w:tcW w:w="3027" w:type="pct"/>
          </w:tcPr>
          <w:p w14:paraId="78DE5FA5" w14:textId="245242DE" w:rsidR="00B72476" w:rsidRPr="007D03F8" w:rsidRDefault="00B72476" w:rsidP="00B72476">
            <w:pPr>
              <w:pStyle w:val="Zkladntext"/>
              <w:spacing w:before="40" w:after="40"/>
              <w:jc w:val="left"/>
              <w:rPr>
                <w:sz w:val="24"/>
                <w:szCs w:val="24"/>
              </w:rPr>
            </w:pPr>
            <w:r w:rsidRPr="000663E4">
              <w:rPr>
                <w:rFonts w:ascii="Times New Roman" w:hAnsi="Times New Roman"/>
                <w:sz w:val="24"/>
                <w:szCs w:val="24"/>
                <w:lang w:eastAsia="sk-SK"/>
              </w:rPr>
              <w:t>Aktivity QA</w:t>
            </w:r>
          </w:p>
        </w:tc>
        <w:tc>
          <w:tcPr>
            <w:tcW w:w="1423" w:type="pct"/>
          </w:tcPr>
          <w:p w14:paraId="06082984" w14:textId="02DBFFD7" w:rsidR="00B72476" w:rsidRDefault="00B72476" w:rsidP="00B7247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24</w:t>
            </w:r>
          </w:p>
        </w:tc>
      </w:tr>
      <w:tr w:rsidR="00B72476" w:rsidRPr="00AC379C" w14:paraId="388C34DE" w14:textId="77777777" w:rsidTr="000663E4">
        <w:trPr>
          <w:trHeight w:val="353"/>
        </w:trPr>
        <w:tc>
          <w:tcPr>
            <w:tcW w:w="550" w:type="pct"/>
            <w:shd w:val="clear" w:color="auto" w:fill="auto"/>
          </w:tcPr>
          <w:p w14:paraId="6574926F" w14:textId="465A8EC5" w:rsidR="00B72476" w:rsidRPr="00B72476" w:rsidRDefault="00B72476" w:rsidP="00B72476">
            <w:pPr>
              <w:pStyle w:val="Zkladntext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72476">
              <w:rPr>
                <w:rFonts w:ascii="Times New Roman" w:hAnsi="Times New Roman"/>
                <w:sz w:val="24"/>
                <w:szCs w:val="24"/>
                <w:lang w:eastAsia="sk-SK"/>
              </w:rPr>
              <w:t>HP_6</w:t>
            </w:r>
          </w:p>
        </w:tc>
        <w:tc>
          <w:tcPr>
            <w:tcW w:w="3027" w:type="pct"/>
          </w:tcPr>
          <w:p w14:paraId="4422A7BB" w14:textId="4CF28FA1" w:rsidR="00B72476" w:rsidRPr="007D03F8" w:rsidRDefault="00B72476" w:rsidP="00B72476">
            <w:pPr>
              <w:pStyle w:val="Zkladntext"/>
              <w:spacing w:before="40" w:after="40"/>
              <w:jc w:val="left"/>
              <w:rPr>
                <w:sz w:val="24"/>
                <w:szCs w:val="24"/>
              </w:rPr>
            </w:pPr>
            <w:r w:rsidRPr="000663E4">
              <w:rPr>
                <w:rFonts w:ascii="Times New Roman" w:hAnsi="Times New Roman"/>
                <w:sz w:val="24"/>
                <w:szCs w:val="24"/>
                <w:lang w:eastAsia="sk-SK"/>
              </w:rPr>
              <w:t>Projektové riadenie</w:t>
            </w:r>
          </w:p>
        </w:tc>
        <w:tc>
          <w:tcPr>
            <w:tcW w:w="1423" w:type="pct"/>
          </w:tcPr>
          <w:p w14:paraId="008990FF" w14:textId="107CF9FF" w:rsidR="00B72476" w:rsidRDefault="00B72476" w:rsidP="00B7247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24</w:t>
            </w:r>
          </w:p>
        </w:tc>
      </w:tr>
      <w:tr w:rsidR="00B72476" w:rsidRPr="00AC379C" w14:paraId="58CCFF53" w14:textId="77777777" w:rsidTr="000663E4">
        <w:trPr>
          <w:trHeight w:val="353"/>
        </w:trPr>
        <w:tc>
          <w:tcPr>
            <w:tcW w:w="550" w:type="pct"/>
            <w:shd w:val="clear" w:color="auto" w:fill="auto"/>
          </w:tcPr>
          <w:p w14:paraId="3614806D" w14:textId="2C3DB909" w:rsidR="00B72476" w:rsidRPr="00B72476" w:rsidRDefault="00B72476" w:rsidP="00B72476">
            <w:pPr>
              <w:pStyle w:val="Zkladntext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72476">
              <w:rPr>
                <w:rFonts w:ascii="Times New Roman" w:hAnsi="Times New Roman"/>
                <w:sz w:val="24"/>
                <w:szCs w:val="24"/>
                <w:lang w:eastAsia="sk-SK"/>
              </w:rPr>
              <w:t>HP_7</w:t>
            </w:r>
          </w:p>
        </w:tc>
        <w:tc>
          <w:tcPr>
            <w:tcW w:w="3027" w:type="pct"/>
          </w:tcPr>
          <w:p w14:paraId="4B8FA8EB" w14:textId="258F6256" w:rsidR="00B72476" w:rsidRPr="000663E4" w:rsidRDefault="00B72476" w:rsidP="00B72476">
            <w:pPr>
              <w:pStyle w:val="Zkladntext"/>
              <w:spacing w:before="40" w:after="40"/>
              <w:jc w:val="lef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0663E4">
              <w:rPr>
                <w:rFonts w:ascii="Times New Roman" w:hAnsi="Times New Roman"/>
                <w:sz w:val="24"/>
                <w:szCs w:val="24"/>
                <w:lang w:eastAsia="sk-SK"/>
              </w:rPr>
              <w:t>Publicita a monitoring</w:t>
            </w:r>
          </w:p>
        </w:tc>
        <w:tc>
          <w:tcPr>
            <w:tcW w:w="1423" w:type="pct"/>
          </w:tcPr>
          <w:p w14:paraId="6150189C" w14:textId="08BC47A6" w:rsidR="00B72476" w:rsidRDefault="00B72476" w:rsidP="00B72476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sk-SK"/>
              </w:rPr>
              <w:t>24</w:t>
            </w:r>
          </w:p>
        </w:tc>
      </w:tr>
    </w:tbl>
    <w:p w14:paraId="339A0111" w14:textId="77777777" w:rsidR="008B387E" w:rsidRPr="008B387E" w:rsidRDefault="008B387E" w:rsidP="008B387E"/>
    <w:p w14:paraId="3627C45D" w14:textId="77777777" w:rsidR="003724D2" w:rsidRDefault="003724D2" w:rsidP="003724D2">
      <w:pPr>
        <w:pStyle w:val="Nadpis2"/>
      </w:pPr>
      <w:r>
        <w:t>Prevádzka</w:t>
      </w:r>
    </w:p>
    <w:p w14:paraId="2EA4FFCC" w14:textId="6B3A9845" w:rsidR="003724D2" w:rsidRDefault="003724D2" w:rsidP="003724D2">
      <w:pPr>
        <w:pStyle w:val="Popis"/>
        <w:keepNext/>
        <w:jc w:val="left"/>
      </w:pPr>
      <w:bookmarkStart w:id="86" w:name="_Toc398046092"/>
      <w:bookmarkStart w:id="87" w:name="_Toc499390009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36</w:t>
      </w:r>
      <w:r w:rsidR="0052146B">
        <w:rPr>
          <w:noProof/>
        </w:rPr>
        <w:fldChar w:fldCharType="end"/>
      </w:r>
      <w:r>
        <w:t xml:space="preserve"> Kategórie technických problémov, vysvetlenie k nasledujúcim tabuľkám</w:t>
      </w:r>
      <w:bookmarkEnd w:id="86"/>
      <w:bookmarkEnd w:id="87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1"/>
        <w:gridCol w:w="10873"/>
      </w:tblGrid>
      <w:tr w:rsidR="003724D2" w:rsidRPr="00241F24" w14:paraId="1010459C" w14:textId="77777777" w:rsidTr="000C3C97"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AF6110D" w14:textId="77777777" w:rsidR="003724D2" w:rsidRPr="008F7F64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8F7F64">
              <w:rPr>
                <w:b/>
                <w:sz w:val="18"/>
                <w:szCs w:val="18"/>
              </w:rPr>
              <w:t>Kategória technického problému</w:t>
            </w:r>
          </w:p>
        </w:tc>
        <w:tc>
          <w:tcPr>
            <w:tcW w:w="3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F8CE55" w14:textId="77777777" w:rsidR="003724D2" w:rsidRPr="008F7F64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8F7F64">
              <w:rPr>
                <w:b/>
                <w:sz w:val="18"/>
                <w:szCs w:val="18"/>
              </w:rPr>
              <w:t>Popis</w:t>
            </w:r>
          </w:p>
        </w:tc>
      </w:tr>
      <w:tr w:rsidR="003724D2" w:rsidRPr="00241F24" w14:paraId="7D7B9159" w14:textId="77777777" w:rsidTr="003724D2"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14:paraId="5B4B2406" w14:textId="77777777" w:rsidR="003724D2" w:rsidRPr="008F7F64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8F7F64">
              <w:rPr>
                <w:sz w:val="18"/>
                <w:szCs w:val="18"/>
              </w:rPr>
              <w:t xml:space="preserve">A – </w:t>
            </w:r>
            <w:r>
              <w:rPr>
                <w:sz w:val="18"/>
                <w:szCs w:val="18"/>
              </w:rPr>
              <w:t>kritická</w:t>
            </w:r>
          </w:p>
        </w:tc>
        <w:tc>
          <w:tcPr>
            <w:tcW w:w="3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14:paraId="6CB1D66A" w14:textId="77777777" w:rsidR="003724D2" w:rsidRPr="008F7F64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8F7F64">
              <w:rPr>
                <w:sz w:val="18"/>
                <w:szCs w:val="18"/>
              </w:rPr>
              <w:t>Systém ako celok zlyhal a je mimo prevádzky. Nie je známe žiadne dočasné riešenie ani alternatíva, ktorá by viedla k opätovnému sprevádzkovaniu systému aspoň v obmedzenom stave.</w:t>
            </w:r>
          </w:p>
        </w:tc>
      </w:tr>
      <w:tr w:rsidR="003724D2" w:rsidRPr="00241F24" w14:paraId="159B093E" w14:textId="77777777" w:rsidTr="003724D2"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14:paraId="0883F274" w14:textId="77777777" w:rsidR="003724D2" w:rsidRPr="008F7F64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8F7F64">
              <w:rPr>
                <w:sz w:val="18"/>
                <w:szCs w:val="18"/>
              </w:rPr>
              <w:t>B – vysoká</w:t>
            </w:r>
          </w:p>
        </w:tc>
        <w:tc>
          <w:tcPr>
            <w:tcW w:w="3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14:paraId="48F90E01" w14:textId="77777777" w:rsidR="003724D2" w:rsidRPr="008F7F64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8F7F64">
              <w:rPr>
                <w:sz w:val="18"/>
                <w:szCs w:val="18"/>
              </w:rPr>
              <w:t xml:space="preserve">Systém má výrazne obmedzenú schopnosť prevádzky. Hlavné komponenty nefungujú a v prevádzke vykazujú vady. Kľúčová funkcionalita je obmedzená. </w:t>
            </w:r>
          </w:p>
        </w:tc>
      </w:tr>
      <w:tr w:rsidR="003724D2" w:rsidRPr="00241F24" w14:paraId="6DD71789" w14:textId="77777777" w:rsidTr="003724D2"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14:paraId="77BE50EF" w14:textId="77777777" w:rsidR="003724D2" w:rsidRPr="008F7F64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8F7F64">
              <w:rPr>
                <w:sz w:val="18"/>
                <w:szCs w:val="18"/>
              </w:rPr>
              <w:t>C - normálna</w:t>
            </w:r>
          </w:p>
        </w:tc>
        <w:tc>
          <w:tcPr>
            <w:tcW w:w="3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hideMark/>
          </w:tcPr>
          <w:p w14:paraId="5B33D09E" w14:textId="77777777" w:rsidR="003724D2" w:rsidRPr="008F7F64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8F7F64">
              <w:rPr>
                <w:sz w:val="18"/>
                <w:szCs w:val="18"/>
              </w:rPr>
              <w:t>Systém vykazuje výpadok menej dôležitej funkcionality alebo komponentu, ktorý nemá kritický dopad na užívateľov ale funkčnosť systému je obmedzená. Systém nespôsobuje trvalú stratu údajov alebo ich vážne poškodenie.</w:t>
            </w:r>
          </w:p>
        </w:tc>
      </w:tr>
    </w:tbl>
    <w:p w14:paraId="6FAED050" w14:textId="77777777" w:rsidR="003724D2" w:rsidRDefault="003724D2" w:rsidP="003724D2"/>
    <w:p w14:paraId="207A7C7C" w14:textId="77777777" w:rsidR="003724D2" w:rsidRDefault="003724D2" w:rsidP="003724D2">
      <w:pPr>
        <w:pStyle w:val="Nadpis3"/>
      </w:pPr>
      <w:r w:rsidRPr="003724D2">
        <w:t>Dodávateľská podpora</w:t>
      </w:r>
    </w:p>
    <w:p w14:paraId="1606586C" w14:textId="77777777" w:rsidR="00D33FED" w:rsidRPr="00D33FED" w:rsidRDefault="00D33FED" w:rsidP="003724D2">
      <w:pPr>
        <w:rPr>
          <w:b/>
        </w:rPr>
      </w:pPr>
      <w:r w:rsidRPr="00D33FED">
        <w:rPr>
          <w:b/>
        </w:rPr>
        <w:t>Pre popis aktuálneho stavu</w:t>
      </w:r>
    </w:p>
    <w:p w14:paraId="0C7AE3A1" w14:textId="77777777" w:rsidR="003724D2" w:rsidRDefault="003724D2" w:rsidP="003724D2">
      <w:r>
        <w:lastRenderedPageBreak/>
        <w:t>Príloha obsahuje z</w:t>
      </w:r>
      <w:r w:rsidRPr="00AE1CE6">
        <w:t>oznam aktuálnych zmlúv o podpore párovaný na zoznam prostriedkov (ľubovoľná kombinácia aplikačných a technologických prostriedkov, tak ako je uvedená v zmluve), ktoré zabezpečujú dodávateľskú podporu prevádzky týchto prostriedkov. Tiež s uvedenou úrovňou poskytovania služieb.</w:t>
      </w:r>
    </w:p>
    <w:p w14:paraId="617B5A66" w14:textId="77777777" w:rsidR="00D33FED" w:rsidRDefault="00D33FED" w:rsidP="003724D2">
      <w:pPr>
        <w:rPr>
          <w:b/>
        </w:rPr>
      </w:pPr>
      <w:r w:rsidRPr="00D33FED">
        <w:rPr>
          <w:b/>
        </w:rPr>
        <w:t>Pre popis budúceho stavu</w:t>
      </w:r>
    </w:p>
    <w:p w14:paraId="5447DCC3" w14:textId="77777777" w:rsidR="00D33FED" w:rsidRDefault="00D33FED" w:rsidP="00D33FED">
      <w:r w:rsidRPr="00D33FED">
        <w:t>Príloha</w:t>
      </w:r>
      <w:r>
        <w:t xml:space="preserve"> obsahuje zoznam prostriedkov (vrátane služieb) a navrhovanou dodávateľskou podporou týchto prostriedkov. </w:t>
      </w:r>
      <w:r w:rsidRPr="00AE1CE6">
        <w:t>Tiež s uvedenou úrovňou poskytovania služieb.</w:t>
      </w:r>
      <w:r>
        <w:t xml:space="preserve"> Pričom </w:t>
      </w:r>
      <w:r w:rsidRPr="00D33FED">
        <w:t>Identifikátor (názov) zmluvy</w:t>
      </w:r>
      <w:r>
        <w:t xml:space="preserve">, </w:t>
      </w:r>
      <w:r w:rsidRPr="00D33FED">
        <w:t>Dodávateľ</w:t>
      </w:r>
      <w:r>
        <w:t xml:space="preserve">  nie sú povinné (môže sa vyskytnúť prípad, keď by napr. vplyvom zmluvných záväzkov, prešla podpora budúceho stavu na existujúceho dodávateľa). Celkové ročné výdavky musia byť zohľadnené v Ekonomickej analýze. </w:t>
      </w:r>
    </w:p>
    <w:p w14:paraId="63ECF948" w14:textId="77777777" w:rsidR="00D33FED" w:rsidRPr="00D33FED" w:rsidRDefault="00D33FED" w:rsidP="003724D2"/>
    <w:p w14:paraId="15243432" w14:textId="75063CA3" w:rsidR="003724D2" w:rsidRDefault="003724D2" w:rsidP="003724D2">
      <w:pPr>
        <w:pStyle w:val="Popis"/>
        <w:keepNext/>
        <w:jc w:val="left"/>
      </w:pPr>
      <w:bookmarkStart w:id="88" w:name="_Toc398046093"/>
      <w:bookmarkStart w:id="89" w:name="_Toc499390010"/>
      <w:bookmarkStart w:id="90" w:name="_Toc391026584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37</w:t>
      </w:r>
      <w:r w:rsidR="0052146B">
        <w:rPr>
          <w:noProof/>
        </w:rPr>
        <w:fldChar w:fldCharType="end"/>
      </w:r>
      <w:r>
        <w:t xml:space="preserve"> Dodávateľská podpora</w:t>
      </w:r>
      <w:bookmarkEnd w:id="88"/>
      <w:bookmarkEnd w:id="89"/>
      <w:r w:rsidRPr="00821A3B">
        <w:t xml:space="preserve"> </w:t>
      </w:r>
      <w:bookmarkEnd w:id="9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2635"/>
        <w:gridCol w:w="2149"/>
        <w:gridCol w:w="2046"/>
        <w:gridCol w:w="98"/>
        <w:gridCol w:w="1951"/>
        <w:gridCol w:w="90"/>
        <w:gridCol w:w="1959"/>
        <w:gridCol w:w="2049"/>
      </w:tblGrid>
      <w:tr w:rsidR="003724D2" w:rsidRPr="00AC379C" w14:paraId="7F571E68" w14:textId="77777777" w:rsidTr="000C3C97">
        <w:trPr>
          <w:trHeight w:val="207"/>
        </w:trPr>
        <w:tc>
          <w:tcPr>
            <w:tcW w:w="363" w:type="pct"/>
            <w:shd w:val="clear" w:color="auto" w:fill="D9D9D9"/>
          </w:tcPr>
          <w:p w14:paraId="28F3315D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941" w:type="pct"/>
            <w:shd w:val="clear" w:color="auto" w:fill="D9D9D9"/>
          </w:tcPr>
          <w:p w14:paraId="14B9966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Identifikátor (názov) zmluvy</w:t>
            </w:r>
          </w:p>
        </w:tc>
        <w:tc>
          <w:tcPr>
            <w:tcW w:w="768" w:type="pct"/>
            <w:shd w:val="clear" w:color="auto" w:fill="D9D9D9"/>
          </w:tcPr>
          <w:p w14:paraId="2ECBAA30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Dodávateľ</w:t>
            </w:r>
          </w:p>
        </w:tc>
        <w:tc>
          <w:tcPr>
            <w:tcW w:w="766" w:type="pct"/>
            <w:gridSpan w:val="2"/>
            <w:shd w:val="clear" w:color="auto" w:fill="D9D9D9"/>
          </w:tcPr>
          <w:p w14:paraId="564CB2D3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Platnosť od-do</w:t>
            </w:r>
          </w:p>
        </w:tc>
        <w:tc>
          <w:tcPr>
            <w:tcW w:w="729" w:type="pct"/>
            <w:gridSpan w:val="2"/>
            <w:shd w:val="clear" w:color="auto" w:fill="D9D9D9"/>
          </w:tcPr>
          <w:p w14:paraId="57753C1E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Celkové ročné výdavky</w:t>
            </w:r>
          </w:p>
        </w:tc>
        <w:tc>
          <w:tcPr>
            <w:tcW w:w="1432" w:type="pct"/>
            <w:gridSpan w:val="2"/>
            <w:shd w:val="clear" w:color="auto" w:fill="D9D9D9"/>
          </w:tcPr>
          <w:p w14:paraId="4790213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Identifikátory prostriedkov</w:t>
            </w:r>
          </w:p>
        </w:tc>
      </w:tr>
      <w:tr w:rsidR="003724D2" w:rsidRPr="00AC379C" w14:paraId="429F84A3" w14:textId="77777777" w:rsidTr="000C3C97">
        <w:trPr>
          <w:trHeight w:val="657"/>
        </w:trPr>
        <w:tc>
          <w:tcPr>
            <w:tcW w:w="363" w:type="pct"/>
            <w:shd w:val="clear" w:color="auto" w:fill="auto"/>
          </w:tcPr>
          <w:p w14:paraId="4C367D68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9D4F88">
              <w:rPr>
                <w:b/>
                <w:sz w:val="18"/>
                <w:szCs w:val="18"/>
              </w:rPr>
              <w:t>PP_X</w:t>
            </w:r>
          </w:p>
        </w:tc>
        <w:tc>
          <w:tcPr>
            <w:tcW w:w="941" w:type="pct"/>
            <w:shd w:val="clear" w:color="auto" w:fill="auto"/>
          </w:tcPr>
          <w:p w14:paraId="6175E1E9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Číslo zmluvy z CRZ.</w:t>
            </w:r>
          </w:p>
        </w:tc>
        <w:tc>
          <w:tcPr>
            <w:tcW w:w="768" w:type="pct"/>
            <w:shd w:val="clear" w:color="auto" w:fill="auto"/>
          </w:tcPr>
          <w:p w14:paraId="02688D6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  <w:p w14:paraId="00054F29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66" w:type="pct"/>
            <w:gridSpan w:val="2"/>
            <w:shd w:val="clear" w:color="auto" w:fill="auto"/>
          </w:tcPr>
          <w:p w14:paraId="66BA87D9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2"/>
          </w:tcPr>
          <w:p w14:paraId="1CFA8A43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432" w:type="pct"/>
            <w:gridSpan w:val="2"/>
            <w:shd w:val="clear" w:color="auto" w:fill="auto"/>
          </w:tcPr>
          <w:p w14:paraId="5296EDC0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Aplikačné a technologické prostriedky v danom zmluvnom vzťahu. </w:t>
            </w:r>
          </w:p>
          <w:p w14:paraId="032BCE8C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Zoznam oddelený čiarkami.</w:t>
            </w:r>
          </w:p>
        </w:tc>
      </w:tr>
      <w:tr w:rsidR="003724D2" w:rsidRPr="00AC379C" w14:paraId="574A5636" w14:textId="77777777" w:rsidTr="000C3C97">
        <w:trPr>
          <w:trHeight w:val="348"/>
        </w:trPr>
        <w:tc>
          <w:tcPr>
            <w:tcW w:w="363" w:type="pct"/>
            <w:shd w:val="clear" w:color="auto" w:fill="auto"/>
          </w:tcPr>
          <w:p w14:paraId="7CB02865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941" w:type="pct"/>
            <w:shd w:val="clear" w:color="auto" w:fill="auto"/>
          </w:tcPr>
          <w:p w14:paraId="0D0AB0F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68" w:type="pct"/>
            <w:shd w:val="clear" w:color="auto" w:fill="auto"/>
          </w:tcPr>
          <w:p w14:paraId="6E33BA63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66" w:type="pct"/>
            <w:gridSpan w:val="2"/>
            <w:shd w:val="clear" w:color="auto" w:fill="auto"/>
          </w:tcPr>
          <w:p w14:paraId="51824CD1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2"/>
          </w:tcPr>
          <w:p w14:paraId="0EC9DAA6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432" w:type="pct"/>
            <w:gridSpan w:val="2"/>
            <w:shd w:val="clear" w:color="auto" w:fill="auto"/>
          </w:tcPr>
          <w:p w14:paraId="70D5DB48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3724D2" w:rsidRPr="00AC379C" w14:paraId="34644183" w14:textId="77777777" w:rsidTr="000C3C97">
        <w:trPr>
          <w:trHeight w:val="348"/>
        </w:trPr>
        <w:tc>
          <w:tcPr>
            <w:tcW w:w="363" w:type="pct"/>
            <w:vMerge w:val="restart"/>
            <w:shd w:val="clear" w:color="auto" w:fill="auto"/>
          </w:tcPr>
          <w:p w14:paraId="59DA3599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D9D9D9" w:themeFill="background1" w:themeFillShade="D9"/>
          </w:tcPr>
          <w:p w14:paraId="23472293" w14:textId="77777777" w:rsidR="003724D2" w:rsidRPr="00251622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51622">
              <w:rPr>
                <w:b/>
                <w:sz w:val="18"/>
                <w:szCs w:val="18"/>
              </w:rPr>
              <w:t>Úroveň poskytovania služby</w:t>
            </w:r>
          </w:p>
        </w:tc>
        <w:tc>
          <w:tcPr>
            <w:tcW w:w="2927" w:type="pct"/>
            <w:gridSpan w:val="6"/>
            <w:shd w:val="clear" w:color="auto" w:fill="D9D9D9" w:themeFill="background1" w:themeFillShade="D9"/>
          </w:tcPr>
          <w:p w14:paraId="7B061BC5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Hodnota</w:t>
            </w:r>
          </w:p>
        </w:tc>
      </w:tr>
      <w:tr w:rsidR="003724D2" w:rsidRPr="00AC379C" w14:paraId="1699312E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05321CA1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6E80FE63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Poskytovaná úroveň podpory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65AC1B1E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L1,L2,L3,L4 </w:t>
            </w:r>
            <w:r>
              <w:rPr>
                <w:rStyle w:val="Odkaznapoznmkupodiarou"/>
                <w:sz w:val="18"/>
                <w:szCs w:val="18"/>
              </w:rPr>
              <w:footnoteReference w:id="26"/>
            </w:r>
          </w:p>
        </w:tc>
      </w:tr>
      <w:tr w:rsidR="003724D2" w:rsidRPr="00AC379C" w14:paraId="03A4CB7F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0E007F0A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4416677E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podpory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2A8D23D7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Telefonická, email, </w:t>
            </w:r>
            <w:proofErr w:type="spellStart"/>
            <w:r>
              <w:rPr>
                <w:sz w:val="18"/>
                <w:szCs w:val="18"/>
              </w:rPr>
              <w:t>ServiceDesk</w:t>
            </w:r>
            <w:proofErr w:type="spellEnd"/>
            <w:r>
              <w:rPr>
                <w:sz w:val="18"/>
                <w:szCs w:val="18"/>
              </w:rPr>
              <w:t>, Podpora priamo na mieste, ....</w:t>
            </w:r>
          </w:p>
        </w:tc>
      </w:tr>
      <w:tr w:rsidR="003724D2" w:rsidRPr="00AC379C" w14:paraId="0F5254D1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641F7930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26790D2B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redundancie prostriedkov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0CFADF39" w14:textId="77777777" w:rsidR="003724D2" w:rsidRPr="00456F07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</w:t>
            </w:r>
            <w:proofErr w:type="spellStart"/>
            <w:r>
              <w:rPr>
                <w:sz w:val="18"/>
                <w:szCs w:val="18"/>
              </w:rPr>
              <w:t>stand</w:t>
            </w:r>
            <w:proofErr w:type="spellEnd"/>
            <w:r>
              <w:rPr>
                <w:sz w:val="18"/>
                <w:szCs w:val="18"/>
              </w:rPr>
              <w:t xml:space="preserve">-by, </w:t>
            </w:r>
            <w:proofErr w:type="spellStart"/>
            <w:r>
              <w:rPr>
                <w:sz w:val="18"/>
                <w:szCs w:val="18"/>
              </w:rPr>
              <w:t>cluster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geo-cluster</w:t>
            </w:r>
            <w:proofErr w:type="spellEnd"/>
          </w:p>
        </w:tc>
      </w:tr>
      <w:tr w:rsidR="003724D2" w:rsidRPr="00AC379C" w14:paraId="28B1D9C0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648C97DC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00AACD22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Spôsob zálohovania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338C4EA5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plné, inkrementálne, diferenčné, kombinovaný plán</w:t>
            </w:r>
          </w:p>
        </w:tc>
      </w:tr>
      <w:tr w:rsidR="003724D2" w:rsidRPr="00AC379C" w14:paraId="7B732112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49FB5681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4A327A74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zálohovania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0D907F5F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všetko, vybrané údaje</w:t>
            </w:r>
          </w:p>
        </w:tc>
      </w:tr>
      <w:tr w:rsidR="003724D2" w:rsidRPr="00AC379C" w14:paraId="06B59768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0AC8AD46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4FAC021D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Doba zotavenia (RTO)</w:t>
            </w:r>
            <w:r>
              <w:rPr>
                <w:rStyle w:val="Odkaznapoznmkupodiarou"/>
                <w:sz w:val="18"/>
                <w:szCs w:val="18"/>
              </w:rPr>
              <w:footnoteReference w:id="27"/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14D9E868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alebo čas v hodinách</w:t>
            </w:r>
          </w:p>
        </w:tc>
      </w:tr>
      <w:tr w:rsidR="003724D2" w:rsidRPr="00AC379C" w14:paraId="40C94FB6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7F7E180A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236D3EBB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záloha pravidelne validovaná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310C5298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Áno, Nie</w:t>
            </w:r>
          </w:p>
        </w:tc>
      </w:tr>
      <w:tr w:rsidR="003724D2" w:rsidRPr="00AC379C" w14:paraId="6CE4AD42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0603BF54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58CFB48F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Miera dostupnosti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334EB0E2" w14:textId="77777777" w:rsidR="003724D2" w:rsidRPr="00252B85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N/A, alebo</w:t>
            </w:r>
            <w:r>
              <w:rPr>
                <w:sz w:val="18"/>
                <w:szCs w:val="18"/>
                <w:lang w:val="en-US"/>
              </w:rPr>
              <w:t xml:space="preserve">  90% -</w:t>
            </w:r>
            <w:r>
              <w:t xml:space="preserve"> </w:t>
            </w:r>
            <w:r w:rsidRPr="00252B85">
              <w:rPr>
                <w:sz w:val="18"/>
                <w:szCs w:val="18"/>
                <w:lang w:val="en-US"/>
              </w:rPr>
              <w:t>99.999</w:t>
            </w:r>
            <w:r>
              <w:rPr>
                <w:sz w:val="18"/>
                <w:szCs w:val="18"/>
                <w:lang w:val="en-US"/>
              </w:rPr>
              <w:t xml:space="preserve">% </w:t>
            </w:r>
          </w:p>
        </w:tc>
      </w:tr>
      <w:tr w:rsidR="003724D2" w:rsidRPr="00AC379C" w14:paraId="5A15868A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1BD7B10B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3CAFB469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miera dostupnosti monitorovaná a vyhodnocovaná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3BA8E993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Áno, Nie</w:t>
            </w:r>
          </w:p>
        </w:tc>
      </w:tr>
      <w:tr w:rsidR="003724D2" w:rsidRPr="00AC379C" w14:paraId="262D36CB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06D749AF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0C32611F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Stanovená zmluvná pokuta pri nedodržaní miery dostupnosti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03C48BA0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Nie, Áno - výška</w:t>
            </w:r>
          </w:p>
        </w:tc>
      </w:tr>
      <w:tr w:rsidR="003724D2" w:rsidRPr="00AC379C" w14:paraId="4DDA189B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2F9BD008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078884EC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Časové okno plánovaných výpadkov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1B600630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 Deň týždni, alebo v mesiaci -  Dĺžka časového okna v hodinách</w:t>
            </w:r>
          </w:p>
        </w:tc>
      </w:tr>
      <w:tr w:rsidR="003724D2" w:rsidRPr="00AC379C" w14:paraId="26F9D5C8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42EEE2DA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6181984A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Bezplatné aktualizácie súčasťou podpory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43BC3995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Áno, Nie</w:t>
            </w:r>
          </w:p>
        </w:tc>
      </w:tr>
      <w:tr w:rsidR="003724D2" w:rsidRPr="00AC379C" w14:paraId="0914523A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598B2C87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4B380CD6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Interval pravidelnej údržby</w:t>
            </w:r>
          </w:p>
        </w:tc>
        <w:tc>
          <w:tcPr>
            <w:tcW w:w="2927" w:type="pct"/>
            <w:gridSpan w:val="6"/>
            <w:shd w:val="clear" w:color="auto" w:fill="auto"/>
          </w:tcPr>
          <w:p w14:paraId="405146C2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alebo  uvedený časový interval</w:t>
            </w:r>
          </w:p>
        </w:tc>
      </w:tr>
      <w:tr w:rsidR="003724D2" w:rsidRPr="00AC379C" w14:paraId="614AC8ED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6BA33510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6F379747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31" w:type="pct"/>
            <w:shd w:val="clear" w:color="auto" w:fill="D9D9D9" w:themeFill="background1" w:themeFillShade="D9"/>
          </w:tcPr>
          <w:p w14:paraId="42B3715C" w14:textId="77777777" w:rsidR="003724D2" w:rsidRPr="00F7589A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F7589A">
              <w:rPr>
                <w:b/>
                <w:sz w:val="18"/>
                <w:szCs w:val="18"/>
              </w:rPr>
              <w:t>Reakčná doba v pracovnej dobe</w:t>
            </w:r>
          </w:p>
        </w:tc>
        <w:tc>
          <w:tcPr>
            <w:tcW w:w="732" w:type="pct"/>
            <w:gridSpan w:val="2"/>
            <w:shd w:val="clear" w:color="auto" w:fill="D9D9D9" w:themeFill="background1" w:themeFillShade="D9"/>
          </w:tcPr>
          <w:p w14:paraId="7910A5EB" w14:textId="77777777" w:rsidR="003724D2" w:rsidRPr="00F7589A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F7589A">
              <w:rPr>
                <w:b/>
                <w:sz w:val="18"/>
                <w:szCs w:val="18"/>
              </w:rPr>
              <w:t>Reakčná doba mimo prac. dobu</w:t>
            </w:r>
          </w:p>
        </w:tc>
        <w:tc>
          <w:tcPr>
            <w:tcW w:w="732" w:type="pct"/>
            <w:gridSpan w:val="2"/>
            <w:shd w:val="clear" w:color="auto" w:fill="D9D9D9" w:themeFill="background1" w:themeFillShade="D9"/>
          </w:tcPr>
          <w:p w14:paraId="0EBA1DDD" w14:textId="77777777" w:rsidR="003724D2" w:rsidRPr="00F7589A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F7589A">
              <w:rPr>
                <w:b/>
                <w:sz w:val="18"/>
                <w:szCs w:val="18"/>
              </w:rPr>
              <w:t>Dodanie opravy v pracovnej dobe</w:t>
            </w:r>
          </w:p>
        </w:tc>
        <w:tc>
          <w:tcPr>
            <w:tcW w:w="732" w:type="pct"/>
            <w:shd w:val="clear" w:color="auto" w:fill="D9D9D9" w:themeFill="background1" w:themeFillShade="D9"/>
          </w:tcPr>
          <w:p w14:paraId="15185392" w14:textId="77777777" w:rsidR="003724D2" w:rsidRPr="00F7589A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F7589A">
              <w:rPr>
                <w:b/>
                <w:sz w:val="18"/>
                <w:szCs w:val="18"/>
              </w:rPr>
              <w:t>Dodanie opravy mimo prac. dobu</w:t>
            </w:r>
          </w:p>
        </w:tc>
      </w:tr>
      <w:tr w:rsidR="003724D2" w:rsidRPr="00AC379C" w14:paraId="4A3184AC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0D0B117B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7CAA45F1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problému kategórie A</w:t>
            </w:r>
          </w:p>
        </w:tc>
        <w:tc>
          <w:tcPr>
            <w:tcW w:w="731" w:type="pct"/>
            <w:shd w:val="clear" w:color="auto" w:fill="FFFFFF" w:themeFill="background1"/>
          </w:tcPr>
          <w:p w14:paraId="2B4A197A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54C01896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687C2654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shd w:val="clear" w:color="auto" w:fill="FFFFFF" w:themeFill="background1"/>
          </w:tcPr>
          <w:p w14:paraId="7DD75DAC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</w:tr>
      <w:tr w:rsidR="003724D2" w:rsidRPr="00AC379C" w14:paraId="2CA44B5A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68BB979E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7FB48021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problému kategórie B</w:t>
            </w:r>
          </w:p>
        </w:tc>
        <w:tc>
          <w:tcPr>
            <w:tcW w:w="731" w:type="pct"/>
            <w:shd w:val="clear" w:color="auto" w:fill="FFFFFF" w:themeFill="background1"/>
          </w:tcPr>
          <w:p w14:paraId="4AA47C3B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233EC238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39ADAF91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shd w:val="clear" w:color="auto" w:fill="FFFFFF" w:themeFill="background1"/>
          </w:tcPr>
          <w:p w14:paraId="5735239E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</w:tr>
      <w:tr w:rsidR="003724D2" w:rsidRPr="00AC379C" w14:paraId="426224BC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35EB8533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2761D6A3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problému kategórie C</w:t>
            </w:r>
          </w:p>
        </w:tc>
        <w:tc>
          <w:tcPr>
            <w:tcW w:w="731" w:type="pct"/>
            <w:shd w:val="clear" w:color="auto" w:fill="FFFFFF" w:themeFill="background1"/>
          </w:tcPr>
          <w:p w14:paraId="6F73EE46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4D88E313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177C1C42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shd w:val="clear" w:color="auto" w:fill="FFFFFF" w:themeFill="background1"/>
          </w:tcPr>
          <w:p w14:paraId="0F54C6FA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</w:tr>
      <w:tr w:rsidR="003724D2" w:rsidRPr="00AC379C" w14:paraId="65FC6025" w14:textId="77777777" w:rsidTr="000C3C97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4A2817D0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auto"/>
          </w:tcPr>
          <w:p w14:paraId="7F266664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927" w:type="pct"/>
            <w:gridSpan w:val="6"/>
            <w:shd w:val="clear" w:color="auto" w:fill="auto"/>
          </w:tcPr>
          <w:p w14:paraId="7F3316BD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1E0165A7" w14:textId="77777777" w:rsidR="003724D2" w:rsidRDefault="003724D2" w:rsidP="003724D2">
      <w:pPr>
        <w:pStyle w:val="Popis"/>
        <w:keepNext/>
        <w:jc w:val="left"/>
      </w:pPr>
    </w:p>
    <w:p w14:paraId="36A574F6" w14:textId="77777777" w:rsidR="003724D2" w:rsidRDefault="003724D2" w:rsidP="003724D2">
      <w:pPr>
        <w:pStyle w:val="Nadpis3"/>
      </w:pPr>
      <w:r w:rsidRPr="003724D2">
        <w:t>Podpora vlastnými zdrojmi</w:t>
      </w:r>
    </w:p>
    <w:p w14:paraId="0484CB2D" w14:textId="77777777" w:rsidR="00D33FED" w:rsidRPr="00D33FED" w:rsidRDefault="00D33FED" w:rsidP="00D33FED">
      <w:pPr>
        <w:rPr>
          <w:b/>
        </w:rPr>
      </w:pPr>
      <w:r w:rsidRPr="00D33FED">
        <w:rPr>
          <w:b/>
        </w:rPr>
        <w:t>Pre popis aktuálneho stavu</w:t>
      </w:r>
    </w:p>
    <w:p w14:paraId="75732D99" w14:textId="77777777" w:rsidR="00D33FED" w:rsidRDefault="00D33FED" w:rsidP="00D33FED">
      <w:r>
        <w:t>Príloha obsahuje z</w:t>
      </w:r>
      <w:r w:rsidRPr="00AE1CE6">
        <w:t>oznam organizačných zložiek (organizácie, alebo podriadenej organizácie) párovaný na zoznam prostriedkov (ľubovoľná kombinácia aplikačných a technologických prostriedkov), ktoré zabezpečujú podporu prevádzky týchto prostriedkov. Tiež s uvedenou úrovňou poskytovania služieb.</w:t>
      </w:r>
    </w:p>
    <w:p w14:paraId="5EA945E2" w14:textId="77777777" w:rsidR="00D33FED" w:rsidRDefault="00D33FED" w:rsidP="00D33FED">
      <w:pPr>
        <w:rPr>
          <w:b/>
        </w:rPr>
      </w:pPr>
      <w:r w:rsidRPr="00D33FED">
        <w:rPr>
          <w:b/>
        </w:rPr>
        <w:t>Pre popis budúceho stavu</w:t>
      </w:r>
    </w:p>
    <w:p w14:paraId="1EEAE052" w14:textId="77777777" w:rsidR="00D33FED" w:rsidRDefault="00D33FED" w:rsidP="00D33FED">
      <w:r w:rsidRPr="00D33FED">
        <w:t>Príloha</w:t>
      </w:r>
      <w:r>
        <w:t xml:space="preserve"> obsahuje zoznam prostriedkov (vrátane služieb) a navrhovanou  podporou týchto prostriedkov vlastnými zdrojmi organizácie. </w:t>
      </w:r>
      <w:r w:rsidRPr="00AE1CE6">
        <w:t>Tiež s uvedenou úrovňou poskytovania služieb.</w:t>
      </w:r>
      <w:r>
        <w:t xml:space="preserve"> Počet pracovníkov je povinný údaj, a má hovoriť o organizačnom dopade. Celkové ročné výdavky musia byť zohľadnené v Ekonomickej analýze. </w:t>
      </w:r>
    </w:p>
    <w:p w14:paraId="33AC6EE0" w14:textId="77777777" w:rsidR="00D33FED" w:rsidRPr="00AE1CE6" w:rsidRDefault="00D33FED" w:rsidP="003724D2"/>
    <w:p w14:paraId="79264CFB" w14:textId="62386E63" w:rsidR="003724D2" w:rsidRDefault="003724D2" w:rsidP="003724D2">
      <w:pPr>
        <w:pStyle w:val="Popis"/>
        <w:keepNext/>
        <w:jc w:val="left"/>
      </w:pPr>
      <w:bookmarkStart w:id="91" w:name="_Toc398046094"/>
      <w:bookmarkStart w:id="92" w:name="_Toc499390011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38</w:t>
      </w:r>
      <w:r w:rsidR="0052146B">
        <w:rPr>
          <w:noProof/>
        </w:rPr>
        <w:fldChar w:fldCharType="end"/>
      </w:r>
      <w:r>
        <w:t xml:space="preserve"> Podpora</w:t>
      </w:r>
      <w:r w:rsidRPr="00821A3B">
        <w:t xml:space="preserve"> </w:t>
      </w:r>
      <w:r>
        <w:t>vlastnými zdrojmi</w:t>
      </w:r>
      <w:bookmarkEnd w:id="91"/>
      <w:bookmarkEnd w:id="92"/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581"/>
        <w:gridCol w:w="2551"/>
        <w:gridCol w:w="2124"/>
        <w:gridCol w:w="144"/>
        <w:gridCol w:w="1985"/>
        <w:gridCol w:w="2128"/>
        <w:gridCol w:w="1843"/>
      </w:tblGrid>
      <w:tr w:rsidR="003724D2" w:rsidRPr="00AC379C" w14:paraId="620DBEAE" w14:textId="77777777" w:rsidTr="003724D2">
        <w:trPr>
          <w:trHeight w:val="207"/>
        </w:trPr>
        <w:tc>
          <w:tcPr>
            <w:tcW w:w="673" w:type="dxa"/>
            <w:shd w:val="clear" w:color="auto" w:fill="D9D9D9"/>
          </w:tcPr>
          <w:p w14:paraId="4D642F92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2581" w:type="dxa"/>
            <w:shd w:val="clear" w:color="auto" w:fill="D9D9D9"/>
          </w:tcPr>
          <w:p w14:paraId="1781CD95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Organizačná zložka</w:t>
            </w:r>
          </w:p>
        </w:tc>
        <w:tc>
          <w:tcPr>
            <w:tcW w:w="2551" w:type="dxa"/>
            <w:shd w:val="clear" w:color="auto" w:fill="D9D9D9"/>
          </w:tcPr>
          <w:p w14:paraId="69B882ED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Počet pracovníkov</w:t>
            </w:r>
          </w:p>
        </w:tc>
        <w:tc>
          <w:tcPr>
            <w:tcW w:w="2124" w:type="dxa"/>
            <w:shd w:val="clear" w:color="auto" w:fill="D9D9D9"/>
          </w:tcPr>
          <w:p w14:paraId="6683A7F8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Lokalita</w:t>
            </w:r>
          </w:p>
        </w:tc>
        <w:tc>
          <w:tcPr>
            <w:tcW w:w="2129" w:type="dxa"/>
            <w:gridSpan w:val="2"/>
            <w:shd w:val="clear" w:color="auto" w:fill="D9D9D9"/>
          </w:tcPr>
          <w:p w14:paraId="63CFC82F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Celkové ročné výdavky</w:t>
            </w:r>
          </w:p>
        </w:tc>
        <w:tc>
          <w:tcPr>
            <w:tcW w:w="3971" w:type="dxa"/>
            <w:gridSpan w:val="2"/>
            <w:shd w:val="clear" w:color="auto" w:fill="D9D9D9"/>
          </w:tcPr>
          <w:p w14:paraId="353F8CEA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Identifikátory prostriedkov</w:t>
            </w:r>
          </w:p>
        </w:tc>
      </w:tr>
      <w:tr w:rsidR="003724D2" w:rsidRPr="00AC379C" w14:paraId="415F12EF" w14:textId="77777777" w:rsidTr="003724D2">
        <w:trPr>
          <w:trHeight w:val="657"/>
        </w:trPr>
        <w:tc>
          <w:tcPr>
            <w:tcW w:w="673" w:type="dxa"/>
            <w:shd w:val="clear" w:color="auto" w:fill="auto"/>
          </w:tcPr>
          <w:p w14:paraId="4458F29A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9D4F88">
              <w:rPr>
                <w:b/>
                <w:sz w:val="18"/>
                <w:szCs w:val="18"/>
              </w:rPr>
              <w:t>PP_X</w:t>
            </w:r>
          </w:p>
        </w:tc>
        <w:tc>
          <w:tcPr>
            <w:tcW w:w="2581" w:type="dxa"/>
            <w:shd w:val="clear" w:color="auto" w:fill="auto"/>
          </w:tcPr>
          <w:p w14:paraId="235FCC2C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2D287FBD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  <w:p w14:paraId="05B941A4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24" w:type="dxa"/>
            <w:shd w:val="clear" w:color="auto" w:fill="auto"/>
          </w:tcPr>
          <w:p w14:paraId="2F17EB19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Adresa kde sa pracovníci nachádzajú</w:t>
            </w:r>
          </w:p>
        </w:tc>
        <w:tc>
          <w:tcPr>
            <w:tcW w:w="2129" w:type="dxa"/>
            <w:gridSpan w:val="2"/>
          </w:tcPr>
          <w:p w14:paraId="43A2F29A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971" w:type="dxa"/>
            <w:gridSpan w:val="2"/>
            <w:shd w:val="clear" w:color="auto" w:fill="auto"/>
          </w:tcPr>
          <w:p w14:paraId="5D41D396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Aplikačné a technologické prostriedky v danom zmluvnom vzťahu</w:t>
            </w:r>
          </w:p>
        </w:tc>
      </w:tr>
      <w:tr w:rsidR="003724D2" w:rsidRPr="00AC379C" w14:paraId="2A16AD07" w14:textId="77777777" w:rsidTr="003724D2">
        <w:trPr>
          <w:trHeight w:val="348"/>
        </w:trPr>
        <w:tc>
          <w:tcPr>
            <w:tcW w:w="673" w:type="dxa"/>
            <w:shd w:val="clear" w:color="auto" w:fill="auto"/>
          </w:tcPr>
          <w:p w14:paraId="776634CF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81" w:type="dxa"/>
            <w:shd w:val="clear" w:color="auto" w:fill="auto"/>
          </w:tcPr>
          <w:p w14:paraId="2704EF2C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14:paraId="03583C23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24" w:type="dxa"/>
            <w:shd w:val="clear" w:color="auto" w:fill="auto"/>
          </w:tcPr>
          <w:p w14:paraId="6B07B353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129" w:type="dxa"/>
            <w:gridSpan w:val="2"/>
          </w:tcPr>
          <w:p w14:paraId="2177623A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971" w:type="dxa"/>
            <w:gridSpan w:val="2"/>
            <w:shd w:val="clear" w:color="auto" w:fill="auto"/>
          </w:tcPr>
          <w:p w14:paraId="7C001446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3724D2" w:rsidRPr="00AC379C" w14:paraId="3B49377C" w14:textId="77777777" w:rsidTr="003724D2">
        <w:trPr>
          <w:trHeight w:val="348"/>
        </w:trPr>
        <w:tc>
          <w:tcPr>
            <w:tcW w:w="673" w:type="dxa"/>
            <w:vMerge w:val="restart"/>
            <w:shd w:val="clear" w:color="auto" w:fill="auto"/>
          </w:tcPr>
          <w:p w14:paraId="42F8B917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D9D9D9" w:themeFill="background1" w:themeFillShade="D9"/>
          </w:tcPr>
          <w:p w14:paraId="5AE16F23" w14:textId="77777777" w:rsidR="003724D2" w:rsidRPr="00251622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51622">
              <w:rPr>
                <w:b/>
                <w:sz w:val="18"/>
                <w:szCs w:val="18"/>
              </w:rPr>
              <w:t>Úroveň poskytovania služby</w:t>
            </w:r>
          </w:p>
        </w:tc>
        <w:tc>
          <w:tcPr>
            <w:tcW w:w="8224" w:type="dxa"/>
            <w:gridSpan w:val="5"/>
            <w:shd w:val="clear" w:color="auto" w:fill="D9D9D9" w:themeFill="background1" w:themeFillShade="D9"/>
          </w:tcPr>
          <w:p w14:paraId="15716C02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Hodnota</w:t>
            </w:r>
          </w:p>
        </w:tc>
      </w:tr>
      <w:tr w:rsidR="003724D2" w:rsidRPr="00AC379C" w14:paraId="5D4277E8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02E250B7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3F3F269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Poskytovaná úroveň podpory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74B84BD7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L1,L2,L3,L4</w:t>
            </w:r>
            <w:r>
              <w:rPr>
                <w:rStyle w:val="Odkaznapoznmkupodiarou"/>
                <w:sz w:val="18"/>
                <w:szCs w:val="18"/>
              </w:rPr>
              <w:footnoteReference w:id="28"/>
            </w:r>
          </w:p>
        </w:tc>
      </w:tr>
      <w:tr w:rsidR="003724D2" w:rsidRPr="00AC379C" w14:paraId="334B8A5A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59FEE269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2240BBE6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podpory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287533A8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Telefonická, email, </w:t>
            </w:r>
            <w:proofErr w:type="spellStart"/>
            <w:r>
              <w:rPr>
                <w:sz w:val="18"/>
                <w:szCs w:val="18"/>
              </w:rPr>
              <w:t>ServiceDesk</w:t>
            </w:r>
            <w:proofErr w:type="spellEnd"/>
            <w:r>
              <w:rPr>
                <w:sz w:val="18"/>
                <w:szCs w:val="18"/>
              </w:rPr>
              <w:t>, Podpora priamo na mieste, ....</w:t>
            </w:r>
          </w:p>
        </w:tc>
      </w:tr>
      <w:tr w:rsidR="003724D2" w:rsidRPr="00AC379C" w14:paraId="42F61028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74075BC2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5958231A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redundancie prostriedkov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25477F94" w14:textId="77777777" w:rsidR="003724D2" w:rsidRPr="00456F07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</w:t>
            </w:r>
            <w:proofErr w:type="spellStart"/>
            <w:r>
              <w:rPr>
                <w:sz w:val="18"/>
                <w:szCs w:val="18"/>
              </w:rPr>
              <w:t>stand</w:t>
            </w:r>
            <w:proofErr w:type="spellEnd"/>
            <w:r>
              <w:rPr>
                <w:sz w:val="18"/>
                <w:szCs w:val="18"/>
              </w:rPr>
              <w:t xml:space="preserve">-by, </w:t>
            </w:r>
            <w:proofErr w:type="spellStart"/>
            <w:r>
              <w:rPr>
                <w:sz w:val="18"/>
                <w:szCs w:val="18"/>
              </w:rPr>
              <w:t>cluster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geo-cluster</w:t>
            </w:r>
            <w:proofErr w:type="spellEnd"/>
          </w:p>
        </w:tc>
      </w:tr>
      <w:tr w:rsidR="003724D2" w:rsidRPr="00AC379C" w14:paraId="5B887AFC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74D69BA1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681D6C2B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Spôsob zálohovania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4BCB910D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plné, inkrementálne, diferenčné, kombinovaný plán</w:t>
            </w:r>
          </w:p>
        </w:tc>
      </w:tr>
      <w:tr w:rsidR="003724D2" w:rsidRPr="00AC379C" w14:paraId="3B987946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1DE2F888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27652ADC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zálohovania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6F2A0F43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všetko, vybrané údaje</w:t>
            </w:r>
          </w:p>
        </w:tc>
      </w:tr>
      <w:tr w:rsidR="003724D2" w:rsidRPr="00AC379C" w14:paraId="2DFE668D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637136B0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094BE9FD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Doba zotavenia (RTO) </w:t>
            </w:r>
            <w:r>
              <w:rPr>
                <w:rStyle w:val="Odkaznapoznmkupodiarou"/>
                <w:sz w:val="18"/>
                <w:szCs w:val="18"/>
              </w:rPr>
              <w:footnoteReference w:id="29"/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405C3F8A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alebo čas v hodinách</w:t>
            </w:r>
          </w:p>
        </w:tc>
      </w:tr>
      <w:tr w:rsidR="003724D2" w:rsidRPr="00AC379C" w14:paraId="36A23037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13B10BC3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0A1CF7D5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záloha pravidelne validovaná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145C5E81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Áno, Nie</w:t>
            </w:r>
          </w:p>
        </w:tc>
      </w:tr>
      <w:tr w:rsidR="003724D2" w:rsidRPr="00AC379C" w14:paraId="3F762CF4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07206E0C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022A8174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Miera dostupnosti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33B4F05F" w14:textId="77777777" w:rsidR="003724D2" w:rsidRPr="00252B85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N/A, alebo</w:t>
            </w:r>
            <w:r>
              <w:rPr>
                <w:sz w:val="18"/>
                <w:szCs w:val="18"/>
                <w:lang w:val="en-US"/>
              </w:rPr>
              <w:t xml:space="preserve">  90% -</w:t>
            </w:r>
            <w:r>
              <w:t xml:space="preserve"> </w:t>
            </w:r>
            <w:r w:rsidRPr="00252B85">
              <w:rPr>
                <w:sz w:val="18"/>
                <w:szCs w:val="18"/>
                <w:lang w:val="en-US"/>
              </w:rPr>
              <w:t>99.999</w:t>
            </w:r>
            <w:r>
              <w:rPr>
                <w:sz w:val="18"/>
                <w:szCs w:val="18"/>
                <w:lang w:val="en-US"/>
              </w:rPr>
              <w:t xml:space="preserve">% </w:t>
            </w:r>
          </w:p>
        </w:tc>
      </w:tr>
      <w:tr w:rsidR="003724D2" w:rsidRPr="00AC379C" w14:paraId="1BF8F056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33A75F36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36FC7AE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miera dostupnosti monitorovaná a vyhodnocovaná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0F03B30F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Áno, Nie</w:t>
            </w:r>
          </w:p>
        </w:tc>
      </w:tr>
      <w:tr w:rsidR="003724D2" w:rsidRPr="00AC379C" w14:paraId="3EDB04F4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3828DB53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1272CEF4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Stanovená zmluvná pokuta pri nedodržaní miery dostupnosti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597A2B46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Nie, Áno - výška</w:t>
            </w:r>
          </w:p>
        </w:tc>
      </w:tr>
      <w:tr w:rsidR="003724D2" w:rsidRPr="00AC379C" w14:paraId="0074E43A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7359ED63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5BF4EC9E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Časové okno plánovaných výpadkov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5E265AC3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 Deň týždni, alebo v mesiaci -  Dĺžka časového okna v hodinách</w:t>
            </w:r>
          </w:p>
        </w:tc>
      </w:tr>
      <w:tr w:rsidR="003724D2" w:rsidRPr="00AC379C" w14:paraId="1FC64D4A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1F644270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64559376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Bezplatné aktualizácie súčasťou podpory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4206F3DD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Áno, Nie</w:t>
            </w:r>
          </w:p>
        </w:tc>
      </w:tr>
      <w:tr w:rsidR="003724D2" w:rsidRPr="00AC379C" w14:paraId="2D52B891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158FC7DB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47F2EA56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Interval pravidelnej údržby</w:t>
            </w:r>
          </w:p>
        </w:tc>
        <w:tc>
          <w:tcPr>
            <w:tcW w:w="8224" w:type="dxa"/>
            <w:gridSpan w:val="5"/>
            <w:shd w:val="clear" w:color="auto" w:fill="FFFFFF" w:themeFill="background1"/>
          </w:tcPr>
          <w:p w14:paraId="4D14AD8C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alebo  uvedený časový interval</w:t>
            </w:r>
          </w:p>
        </w:tc>
      </w:tr>
      <w:tr w:rsidR="003724D2" w:rsidRPr="00AC379C" w14:paraId="1DB67BD0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597F4AF2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036B0F91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3D40E57F" w14:textId="77777777" w:rsidR="003724D2" w:rsidRPr="00F7589A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F7589A">
              <w:rPr>
                <w:b/>
                <w:sz w:val="18"/>
                <w:szCs w:val="18"/>
              </w:rPr>
              <w:t>Reakčná doba v pracovnej dobe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DB11F56" w14:textId="77777777" w:rsidR="003724D2" w:rsidRPr="00F7589A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F7589A">
              <w:rPr>
                <w:b/>
                <w:sz w:val="18"/>
                <w:szCs w:val="18"/>
              </w:rPr>
              <w:t>Reakčná doba mimo prac. dobu</w:t>
            </w:r>
          </w:p>
        </w:tc>
        <w:tc>
          <w:tcPr>
            <w:tcW w:w="2128" w:type="dxa"/>
            <w:shd w:val="clear" w:color="auto" w:fill="D9D9D9" w:themeFill="background1" w:themeFillShade="D9"/>
          </w:tcPr>
          <w:p w14:paraId="0F0C1D28" w14:textId="77777777" w:rsidR="003724D2" w:rsidRPr="00F7589A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F7589A">
              <w:rPr>
                <w:b/>
                <w:sz w:val="18"/>
                <w:szCs w:val="18"/>
              </w:rPr>
              <w:t>Dodanie opravy v pracovnej dobe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EC74532" w14:textId="77777777" w:rsidR="003724D2" w:rsidRPr="00F7589A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F7589A">
              <w:rPr>
                <w:b/>
                <w:sz w:val="18"/>
                <w:szCs w:val="18"/>
              </w:rPr>
              <w:t>Dodanie opravy mimo prac. dobu</w:t>
            </w:r>
          </w:p>
        </w:tc>
      </w:tr>
      <w:tr w:rsidR="003724D2" w:rsidRPr="00AC379C" w14:paraId="562F8522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7CB89C92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515B8E3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problému kategórie A</w:t>
            </w: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406BB384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7ED29921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2128" w:type="dxa"/>
            <w:shd w:val="clear" w:color="auto" w:fill="FFFFFF" w:themeFill="background1"/>
          </w:tcPr>
          <w:p w14:paraId="70498072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4ED18030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</w:tr>
      <w:tr w:rsidR="003724D2" w:rsidRPr="00AC379C" w14:paraId="15ECF6E9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78133F11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1567679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problému kategórie B</w:t>
            </w: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3AFDBB70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330C7847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2128" w:type="dxa"/>
            <w:shd w:val="clear" w:color="auto" w:fill="FFFFFF" w:themeFill="background1"/>
          </w:tcPr>
          <w:p w14:paraId="006F054D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3E2B15B8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</w:tr>
      <w:tr w:rsidR="003724D2" w:rsidRPr="00AC379C" w14:paraId="18E7ACB8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3EC8F707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FBE4D5" w:themeFill="accent2" w:themeFillTint="33"/>
          </w:tcPr>
          <w:p w14:paraId="3EB98BBA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problému kategórie C</w:t>
            </w:r>
          </w:p>
        </w:tc>
        <w:tc>
          <w:tcPr>
            <w:tcW w:w="2268" w:type="dxa"/>
            <w:gridSpan w:val="2"/>
            <w:shd w:val="clear" w:color="auto" w:fill="FFFFFF" w:themeFill="background1"/>
          </w:tcPr>
          <w:p w14:paraId="6F3243A5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14:paraId="765A126A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2128" w:type="dxa"/>
            <w:shd w:val="clear" w:color="auto" w:fill="FFFFFF" w:themeFill="background1"/>
          </w:tcPr>
          <w:p w14:paraId="788167E9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14:paraId="177C5C25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</w:tr>
      <w:tr w:rsidR="003724D2" w:rsidRPr="00AC379C" w14:paraId="252F9669" w14:textId="77777777" w:rsidTr="003724D2">
        <w:trPr>
          <w:trHeight w:val="348"/>
        </w:trPr>
        <w:tc>
          <w:tcPr>
            <w:tcW w:w="673" w:type="dxa"/>
            <w:vMerge/>
            <w:shd w:val="clear" w:color="auto" w:fill="auto"/>
          </w:tcPr>
          <w:p w14:paraId="0AD9C7F1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14:paraId="5FD82BC3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8224" w:type="dxa"/>
            <w:gridSpan w:val="5"/>
            <w:shd w:val="clear" w:color="auto" w:fill="auto"/>
          </w:tcPr>
          <w:p w14:paraId="0313AF0F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2DAA0A52" w14:textId="77777777" w:rsidR="003724D2" w:rsidRDefault="003724D2" w:rsidP="003724D2"/>
    <w:p w14:paraId="6F5AC3E7" w14:textId="77777777" w:rsidR="003724D2" w:rsidRDefault="003724D2" w:rsidP="003724D2">
      <w:pPr>
        <w:pStyle w:val="Nadpis3"/>
      </w:pPr>
      <w:r>
        <w:lastRenderedPageBreak/>
        <w:t>Prostriedky v prenájme</w:t>
      </w:r>
    </w:p>
    <w:p w14:paraId="081A6623" w14:textId="77777777" w:rsidR="00D33FED" w:rsidRPr="00D33FED" w:rsidRDefault="00D33FED" w:rsidP="00D33FED">
      <w:pPr>
        <w:rPr>
          <w:b/>
        </w:rPr>
      </w:pPr>
      <w:r w:rsidRPr="00D33FED">
        <w:rPr>
          <w:b/>
        </w:rPr>
        <w:t>Pre popis aktuálneho stavu</w:t>
      </w:r>
    </w:p>
    <w:p w14:paraId="77CD11DF" w14:textId="77777777" w:rsidR="00D33FED" w:rsidRDefault="00D33FED" w:rsidP="00D33FED">
      <w:r>
        <w:t>Príloha obsahuje z</w:t>
      </w:r>
      <w:r w:rsidRPr="00AE1CE6">
        <w:t>oznam aktuálnych zmlúv o prenájme párovaný na zoznam prostriedkov (ľubovoľná kombinácia aplikačných a technologických prostriedkov, tak ako je uvedená v zmluve). Pre prostriedky, ktoré organizácia nevlastní, ale využíva ich formou prenájmu. Tiež s uvedenou úrovňou poskytovania služieb.</w:t>
      </w:r>
    </w:p>
    <w:p w14:paraId="11338AF4" w14:textId="77777777" w:rsidR="00D33FED" w:rsidRDefault="00D33FED" w:rsidP="00D33FED">
      <w:pPr>
        <w:rPr>
          <w:b/>
        </w:rPr>
      </w:pPr>
      <w:r w:rsidRPr="00D33FED">
        <w:rPr>
          <w:b/>
        </w:rPr>
        <w:t>Pre popis budúceho stavu</w:t>
      </w:r>
    </w:p>
    <w:p w14:paraId="01667EB2" w14:textId="77777777" w:rsidR="00D33FED" w:rsidRDefault="00D33FED" w:rsidP="00D33FED">
      <w:r w:rsidRPr="00D33FED">
        <w:t>Príloha</w:t>
      </w:r>
      <w:r>
        <w:t xml:space="preserve"> obsahuje zoznam prostriedkov (vrátane služieb) a navrhovaným prenájmom. </w:t>
      </w:r>
      <w:r w:rsidRPr="00AE1CE6">
        <w:t>Tiež s uvedenou úrovňou poskytovania služieb.</w:t>
      </w:r>
      <w:r>
        <w:t xml:space="preserve"> Pričom </w:t>
      </w:r>
      <w:r w:rsidRPr="00D33FED">
        <w:t>Identifikátor (názov) zmluvy</w:t>
      </w:r>
      <w:r>
        <w:t xml:space="preserve">, Poskytovateľ  nie sú povinné (môže sa vyskytnúť prípad, keď by napr. vplyvom zmluvných záväzkov, prešla podpora budúceho stavu na existujúceho Poskytovateľa). Celkové ročné výdavky musia byť zohľadnené v Ekonomickej analýze. </w:t>
      </w:r>
    </w:p>
    <w:p w14:paraId="54173427" w14:textId="77777777" w:rsidR="00D33FED" w:rsidRDefault="00D33FED" w:rsidP="003724D2"/>
    <w:p w14:paraId="19388C92" w14:textId="28E9AFED" w:rsidR="003724D2" w:rsidRDefault="003724D2" w:rsidP="003724D2">
      <w:pPr>
        <w:pStyle w:val="Popis"/>
        <w:keepNext/>
        <w:jc w:val="left"/>
      </w:pPr>
      <w:bookmarkStart w:id="93" w:name="_Toc398046095"/>
      <w:bookmarkStart w:id="94" w:name="_Toc499390012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39</w:t>
      </w:r>
      <w:r w:rsidR="0052146B">
        <w:rPr>
          <w:noProof/>
        </w:rPr>
        <w:fldChar w:fldCharType="end"/>
      </w:r>
      <w:r>
        <w:t xml:space="preserve"> Prostriedky v prenájme</w:t>
      </w:r>
      <w:bookmarkEnd w:id="93"/>
      <w:bookmarkEnd w:id="94"/>
      <w:r w:rsidRPr="00821A3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2635"/>
        <w:gridCol w:w="2149"/>
        <w:gridCol w:w="2046"/>
        <w:gridCol w:w="98"/>
        <w:gridCol w:w="1951"/>
        <w:gridCol w:w="90"/>
        <w:gridCol w:w="1959"/>
        <w:gridCol w:w="2049"/>
      </w:tblGrid>
      <w:tr w:rsidR="003724D2" w:rsidRPr="00AC379C" w14:paraId="528ED4E4" w14:textId="77777777" w:rsidTr="000C3C97">
        <w:trPr>
          <w:trHeight w:val="207"/>
        </w:trPr>
        <w:tc>
          <w:tcPr>
            <w:tcW w:w="363" w:type="pct"/>
            <w:shd w:val="clear" w:color="auto" w:fill="D9D9D9"/>
          </w:tcPr>
          <w:p w14:paraId="29757829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941" w:type="pct"/>
            <w:shd w:val="clear" w:color="auto" w:fill="D9D9D9"/>
          </w:tcPr>
          <w:p w14:paraId="1A8F7C70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Identifikátor (názov) zmluvy</w:t>
            </w:r>
          </w:p>
        </w:tc>
        <w:tc>
          <w:tcPr>
            <w:tcW w:w="768" w:type="pct"/>
            <w:shd w:val="clear" w:color="auto" w:fill="D9D9D9"/>
          </w:tcPr>
          <w:p w14:paraId="0DA5895E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Poskytovateľ</w:t>
            </w:r>
          </w:p>
        </w:tc>
        <w:tc>
          <w:tcPr>
            <w:tcW w:w="766" w:type="pct"/>
            <w:gridSpan w:val="2"/>
            <w:shd w:val="clear" w:color="auto" w:fill="D9D9D9"/>
          </w:tcPr>
          <w:p w14:paraId="229382DD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Platnosť prenájmu od-do</w:t>
            </w:r>
          </w:p>
        </w:tc>
        <w:tc>
          <w:tcPr>
            <w:tcW w:w="729" w:type="pct"/>
            <w:gridSpan w:val="2"/>
            <w:shd w:val="clear" w:color="auto" w:fill="D9D9D9"/>
          </w:tcPr>
          <w:p w14:paraId="1010161B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Celkové ročné výdavky</w:t>
            </w:r>
          </w:p>
        </w:tc>
        <w:tc>
          <w:tcPr>
            <w:tcW w:w="1432" w:type="pct"/>
            <w:gridSpan w:val="2"/>
            <w:shd w:val="clear" w:color="auto" w:fill="D9D9D9"/>
          </w:tcPr>
          <w:p w14:paraId="542CB7AA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Identifikátory prostriedkov</w:t>
            </w:r>
          </w:p>
        </w:tc>
      </w:tr>
      <w:tr w:rsidR="003724D2" w:rsidRPr="00AC379C" w14:paraId="30D831AA" w14:textId="77777777" w:rsidTr="000C3C97">
        <w:trPr>
          <w:trHeight w:val="657"/>
        </w:trPr>
        <w:tc>
          <w:tcPr>
            <w:tcW w:w="363" w:type="pct"/>
            <w:shd w:val="clear" w:color="auto" w:fill="auto"/>
          </w:tcPr>
          <w:p w14:paraId="4C8A0A64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9D4F88">
              <w:rPr>
                <w:b/>
                <w:sz w:val="18"/>
                <w:szCs w:val="18"/>
              </w:rPr>
              <w:t>PP_X</w:t>
            </w:r>
          </w:p>
        </w:tc>
        <w:tc>
          <w:tcPr>
            <w:tcW w:w="941" w:type="pct"/>
            <w:shd w:val="clear" w:color="auto" w:fill="auto"/>
          </w:tcPr>
          <w:p w14:paraId="66BD76D1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68" w:type="pct"/>
            <w:shd w:val="clear" w:color="auto" w:fill="auto"/>
          </w:tcPr>
          <w:p w14:paraId="0D841DA0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  <w:p w14:paraId="2071339B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66" w:type="pct"/>
            <w:gridSpan w:val="2"/>
            <w:shd w:val="clear" w:color="auto" w:fill="auto"/>
          </w:tcPr>
          <w:p w14:paraId="31D588CB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2"/>
          </w:tcPr>
          <w:p w14:paraId="67ED9229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432" w:type="pct"/>
            <w:gridSpan w:val="2"/>
            <w:shd w:val="clear" w:color="auto" w:fill="auto"/>
          </w:tcPr>
          <w:p w14:paraId="200D1480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Aplikačné a technologické prostriedky v danom zmluvnom vzťahu</w:t>
            </w:r>
          </w:p>
        </w:tc>
      </w:tr>
      <w:tr w:rsidR="003724D2" w:rsidRPr="00AC379C" w14:paraId="5A91A849" w14:textId="77777777" w:rsidTr="000C3C97">
        <w:trPr>
          <w:trHeight w:val="348"/>
        </w:trPr>
        <w:tc>
          <w:tcPr>
            <w:tcW w:w="363" w:type="pct"/>
            <w:shd w:val="clear" w:color="auto" w:fill="auto"/>
          </w:tcPr>
          <w:p w14:paraId="70F62551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941" w:type="pct"/>
            <w:shd w:val="clear" w:color="auto" w:fill="auto"/>
          </w:tcPr>
          <w:p w14:paraId="2E02771C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68" w:type="pct"/>
            <w:shd w:val="clear" w:color="auto" w:fill="auto"/>
          </w:tcPr>
          <w:p w14:paraId="2FA02931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66" w:type="pct"/>
            <w:gridSpan w:val="2"/>
            <w:shd w:val="clear" w:color="auto" w:fill="auto"/>
          </w:tcPr>
          <w:p w14:paraId="2E59033C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2"/>
          </w:tcPr>
          <w:p w14:paraId="27DDE4BF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1432" w:type="pct"/>
            <w:gridSpan w:val="2"/>
            <w:shd w:val="clear" w:color="auto" w:fill="auto"/>
          </w:tcPr>
          <w:p w14:paraId="069D45F6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  <w:tr w:rsidR="003724D2" w:rsidRPr="00AC379C" w14:paraId="4A5FB1ED" w14:textId="77777777" w:rsidTr="000C3C97">
        <w:trPr>
          <w:trHeight w:val="348"/>
        </w:trPr>
        <w:tc>
          <w:tcPr>
            <w:tcW w:w="363" w:type="pct"/>
            <w:vMerge w:val="restart"/>
            <w:shd w:val="clear" w:color="auto" w:fill="auto"/>
          </w:tcPr>
          <w:p w14:paraId="20F1E205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D9D9D9" w:themeFill="background1" w:themeFillShade="D9"/>
          </w:tcPr>
          <w:p w14:paraId="7A78AA10" w14:textId="77777777" w:rsidR="003724D2" w:rsidRPr="00251622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251622">
              <w:rPr>
                <w:b/>
                <w:sz w:val="18"/>
                <w:szCs w:val="18"/>
              </w:rPr>
              <w:t>Úroveň poskytovania služby</w:t>
            </w:r>
          </w:p>
        </w:tc>
        <w:tc>
          <w:tcPr>
            <w:tcW w:w="2927" w:type="pct"/>
            <w:gridSpan w:val="6"/>
            <w:shd w:val="clear" w:color="auto" w:fill="D9D9D9" w:themeFill="background1" w:themeFillShade="D9"/>
          </w:tcPr>
          <w:p w14:paraId="02211643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Hodnota</w:t>
            </w:r>
          </w:p>
        </w:tc>
      </w:tr>
      <w:tr w:rsidR="003724D2" w:rsidRPr="00AC379C" w14:paraId="2B2FAB0E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5439A3AC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4248CE68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Poskytovaná úroveň podpory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7E234C36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L1,L2,L3,L4</w:t>
            </w:r>
            <w:r>
              <w:rPr>
                <w:rStyle w:val="Odkaznapoznmkupodiarou"/>
                <w:sz w:val="18"/>
                <w:szCs w:val="18"/>
              </w:rPr>
              <w:footnoteReference w:id="30"/>
            </w:r>
          </w:p>
        </w:tc>
      </w:tr>
      <w:tr w:rsidR="003724D2" w:rsidRPr="00AC379C" w14:paraId="25F5CD61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5EC2003E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5390214A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podpory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5B59FAC2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Telefonická, email, </w:t>
            </w:r>
            <w:proofErr w:type="spellStart"/>
            <w:r>
              <w:rPr>
                <w:sz w:val="18"/>
                <w:szCs w:val="18"/>
              </w:rPr>
              <w:t>ServiceDesk</w:t>
            </w:r>
            <w:proofErr w:type="spellEnd"/>
            <w:r>
              <w:rPr>
                <w:sz w:val="18"/>
                <w:szCs w:val="18"/>
              </w:rPr>
              <w:t>, Podpora priamo na mieste, ....</w:t>
            </w:r>
          </w:p>
        </w:tc>
      </w:tr>
      <w:tr w:rsidR="003724D2" w:rsidRPr="00AC379C" w14:paraId="3C705EFF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61D4C11A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3A00EB7F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redundancie prostriedkov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505733F0" w14:textId="77777777" w:rsidR="003724D2" w:rsidRPr="00456F07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</w:t>
            </w:r>
            <w:proofErr w:type="spellStart"/>
            <w:r>
              <w:rPr>
                <w:sz w:val="18"/>
                <w:szCs w:val="18"/>
              </w:rPr>
              <w:t>stand</w:t>
            </w:r>
            <w:proofErr w:type="spellEnd"/>
            <w:r>
              <w:rPr>
                <w:sz w:val="18"/>
                <w:szCs w:val="18"/>
              </w:rPr>
              <w:t xml:space="preserve">-by, </w:t>
            </w:r>
            <w:proofErr w:type="spellStart"/>
            <w:r>
              <w:rPr>
                <w:sz w:val="18"/>
                <w:szCs w:val="18"/>
              </w:rPr>
              <w:t>cluster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geo-cluster</w:t>
            </w:r>
            <w:proofErr w:type="spellEnd"/>
          </w:p>
        </w:tc>
      </w:tr>
      <w:tr w:rsidR="003724D2" w:rsidRPr="00AC379C" w14:paraId="40453ABB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3DF92A30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1AD44D34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Spôsob zálohovania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5DA28E98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plné, inkrementálne, diferenčné, kombinovaný plán</w:t>
            </w:r>
          </w:p>
        </w:tc>
      </w:tr>
      <w:tr w:rsidR="003724D2" w:rsidRPr="00AC379C" w14:paraId="08268407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3AEAE5C9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607E1F4B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Rozsah zálohovania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618360D4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všetko, vybrané údaje</w:t>
            </w:r>
          </w:p>
        </w:tc>
      </w:tr>
      <w:tr w:rsidR="003724D2" w:rsidRPr="00AC379C" w14:paraId="5F0608F3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48A3C04F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4D15604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Doba zotavenia (RTO)</w:t>
            </w:r>
            <w:r>
              <w:rPr>
                <w:rStyle w:val="Odkaznapoznmkupodiarou"/>
                <w:sz w:val="18"/>
                <w:szCs w:val="18"/>
              </w:rPr>
              <w:footnoteReference w:id="31"/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481B6BDE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alebo čas v hodinách</w:t>
            </w:r>
          </w:p>
        </w:tc>
      </w:tr>
      <w:tr w:rsidR="003724D2" w:rsidRPr="00AC379C" w14:paraId="39764435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0592424D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5706264A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záloha pravidelne validovaná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21F7C611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Áno, Nie</w:t>
            </w:r>
          </w:p>
        </w:tc>
      </w:tr>
      <w:tr w:rsidR="003724D2" w:rsidRPr="00AC379C" w14:paraId="11AAFF1C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09236A6B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2EB63116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Miera dostupnosti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1E85E4E6" w14:textId="77777777" w:rsidR="003724D2" w:rsidRPr="00252B85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N/A, alebo</w:t>
            </w:r>
            <w:r>
              <w:rPr>
                <w:sz w:val="18"/>
                <w:szCs w:val="18"/>
                <w:lang w:val="en-US"/>
              </w:rPr>
              <w:t xml:space="preserve">  90% -</w:t>
            </w:r>
            <w:r>
              <w:t xml:space="preserve"> </w:t>
            </w:r>
            <w:r w:rsidRPr="00252B85">
              <w:rPr>
                <w:sz w:val="18"/>
                <w:szCs w:val="18"/>
                <w:lang w:val="en-US"/>
              </w:rPr>
              <w:t>99.999</w:t>
            </w:r>
            <w:r>
              <w:rPr>
                <w:sz w:val="18"/>
                <w:szCs w:val="18"/>
                <w:lang w:val="en-US"/>
              </w:rPr>
              <w:t xml:space="preserve">% </w:t>
            </w:r>
          </w:p>
        </w:tc>
      </w:tr>
      <w:tr w:rsidR="003724D2" w:rsidRPr="00AC379C" w14:paraId="052B939A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68098772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509E1C0C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miera dostupnosti monitorovaná a vyhodnocovaná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5CA6C6F5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Áno, Nie</w:t>
            </w:r>
          </w:p>
        </w:tc>
      </w:tr>
      <w:tr w:rsidR="003724D2" w:rsidRPr="00AC379C" w14:paraId="0BEE8E00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73CA3251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2EF9302F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Stanovená zmluvná pokuta pri nedodržaní miery dostupnosti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28BA3E23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Nie, Áno - výška</w:t>
            </w:r>
          </w:p>
        </w:tc>
      </w:tr>
      <w:tr w:rsidR="003724D2" w:rsidRPr="00AC379C" w14:paraId="0FD4F615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59CA3BD6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3E667688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Časové okno plánovaných výpadkov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7BDE078F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 Deň týždni, alebo v mesiaci -  Dĺžka časového okna v hodinách</w:t>
            </w:r>
          </w:p>
        </w:tc>
      </w:tr>
      <w:tr w:rsidR="003724D2" w:rsidRPr="00AC379C" w14:paraId="14AE4AA2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77F1444A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7DD5C1B7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Bezplatné aktualizácie súčasťou podpory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0C758CFC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Áno, Nie</w:t>
            </w:r>
          </w:p>
        </w:tc>
      </w:tr>
      <w:tr w:rsidR="003724D2" w:rsidRPr="00AC379C" w14:paraId="33722724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7D71ED55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16AAD6D5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Interval pravidelnej údržby</w:t>
            </w:r>
          </w:p>
        </w:tc>
        <w:tc>
          <w:tcPr>
            <w:tcW w:w="2927" w:type="pct"/>
            <w:gridSpan w:val="6"/>
            <w:shd w:val="clear" w:color="auto" w:fill="FFFFFF" w:themeFill="background1"/>
          </w:tcPr>
          <w:p w14:paraId="33007415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N/A, alebo  uvedený časový interval</w:t>
            </w:r>
          </w:p>
        </w:tc>
      </w:tr>
      <w:tr w:rsidR="003724D2" w:rsidRPr="00AC379C" w14:paraId="1EF703B2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3D545DEE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68A442BC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731" w:type="pct"/>
            <w:shd w:val="clear" w:color="auto" w:fill="D9D9D9" w:themeFill="background1" w:themeFillShade="D9"/>
          </w:tcPr>
          <w:p w14:paraId="00A106E2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Reakčná doba v pracovnej dobe</w:t>
            </w:r>
          </w:p>
        </w:tc>
        <w:tc>
          <w:tcPr>
            <w:tcW w:w="732" w:type="pct"/>
            <w:gridSpan w:val="2"/>
            <w:shd w:val="clear" w:color="auto" w:fill="D9D9D9" w:themeFill="background1" w:themeFillShade="D9"/>
          </w:tcPr>
          <w:p w14:paraId="3C91C4BF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Reakčná doba mimo prac. dobu</w:t>
            </w:r>
          </w:p>
        </w:tc>
        <w:tc>
          <w:tcPr>
            <w:tcW w:w="732" w:type="pct"/>
            <w:gridSpan w:val="2"/>
            <w:shd w:val="clear" w:color="auto" w:fill="D9D9D9" w:themeFill="background1" w:themeFillShade="D9"/>
          </w:tcPr>
          <w:p w14:paraId="3F35B984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opravy v pracovnej dobe</w:t>
            </w:r>
          </w:p>
        </w:tc>
        <w:tc>
          <w:tcPr>
            <w:tcW w:w="732" w:type="pct"/>
            <w:shd w:val="clear" w:color="auto" w:fill="D9D9D9" w:themeFill="background1" w:themeFillShade="D9"/>
          </w:tcPr>
          <w:p w14:paraId="0B1AD200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opravy mimo prac. dobu</w:t>
            </w:r>
          </w:p>
        </w:tc>
      </w:tr>
      <w:tr w:rsidR="003724D2" w:rsidRPr="00AC379C" w14:paraId="3980AF08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05559843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3FBEF897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problému kategórie A</w:t>
            </w:r>
          </w:p>
        </w:tc>
        <w:tc>
          <w:tcPr>
            <w:tcW w:w="731" w:type="pct"/>
            <w:shd w:val="clear" w:color="auto" w:fill="FFFFFF" w:themeFill="background1"/>
          </w:tcPr>
          <w:p w14:paraId="1C537FD1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4A5B28ED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263DE830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shd w:val="clear" w:color="auto" w:fill="FFFFFF" w:themeFill="background1"/>
          </w:tcPr>
          <w:p w14:paraId="300135FB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</w:tr>
      <w:tr w:rsidR="003724D2" w:rsidRPr="00AC379C" w14:paraId="02367B05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18C79F60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3D39D4B5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problému kategórie B</w:t>
            </w:r>
          </w:p>
        </w:tc>
        <w:tc>
          <w:tcPr>
            <w:tcW w:w="731" w:type="pct"/>
            <w:shd w:val="clear" w:color="auto" w:fill="FFFFFF" w:themeFill="background1"/>
          </w:tcPr>
          <w:p w14:paraId="6EA1EB62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54D00151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4ACF5DDC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shd w:val="clear" w:color="auto" w:fill="FFFFFF" w:themeFill="background1"/>
          </w:tcPr>
          <w:p w14:paraId="1050AE2C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</w:tr>
      <w:tr w:rsidR="003724D2" w:rsidRPr="00AC379C" w14:paraId="36FA64FB" w14:textId="77777777" w:rsidTr="003724D2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7F1A28A8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FBE4D5" w:themeFill="accent2" w:themeFillTint="33"/>
          </w:tcPr>
          <w:p w14:paraId="2996BDEE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Riešenie problému kategórie C</w:t>
            </w:r>
          </w:p>
        </w:tc>
        <w:tc>
          <w:tcPr>
            <w:tcW w:w="731" w:type="pct"/>
            <w:shd w:val="clear" w:color="auto" w:fill="FFFFFF" w:themeFill="background1"/>
          </w:tcPr>
          <w:p w14:paraId="17011879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20149899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gridSpan w:val="2"/>
            <w:shd w:val="clear" w:color="auto" w:fill="FFFFFF" w:themeFill="background1"/>
          </w:tcPr>
          <w:p w14:paraId="512EF9BA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  <w:tc>
          <w:tcPr>
            <w:tcW w:w="732" w:type="pct"/>
            <w:shd w:val="clear" w:color="auto" w:fill="FFFFFF" w:themeFill="background1"/>
          </w:tcPr>
          <w:p w14:paraId="122F2DBD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N/A, alebo </w:t>
            </w:r>
            <w:proofErr w:type="spellStart"/>
            <w:r>
              <w:rPr>
                <w:sz w:val="18"/>
                <w:szCs w:val="18"/>
              </w:rPr>
              <w:t>X.hod</w:t>
            </w:r>
            <w:proofErr w:type="spellEnd"/>
          </w:p>
        </w:tc>
      </w:tr>
      <w:tr w:rsidR="003724D2" w:rsidRPr="00AC379C" w14:paraId="01E4AE0F" w14:textId="77777777" w:rsidTr="000C3C97">
        <w:trPr>
          <w:trHeight w:val="348"/>
        </w:trPr>
        <w:tc>
          <w:tcPr>
            <w:tcW w:w="363" w:type="pct"/>
            <w:vMerge/>
            <w:shd w:val="clear" w:color="auto" w:fill="auto"/>
          </w:tcPr>
          <w:p w14:paraId="3F00C94D" w14:textId="77777777" w:rsidR="003724D2" w:rsidRPr="009D4F88" w:rsidRDefault="003724D2" w:rsidP="000C3C97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709" w:type="pct"/>
            <w:gridSpan w:val="2"/>
            <w:shd w:val="clear" w:color="auto" w:fill="auto"/>
          </w:tcPr>
          <w:p w14:paraId="1C3759D4" w14:textId="77777777" w:rsidR="003724D2" w:rsidRPr="00AC379C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2927" w:type="pct"/>
            <w:gridSpan w:val="6"/>
            <w:shd w:val="clear" w:color="auto" w:fill="auto"/>
          </w:tcPr>
          <w:p w14:paraId="127DDF1A" w14:textId="77777777" w:rsidR="003724D2" w:rsidRDefault="003724D2" w:rsidP="000C3C97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</w:p>
        </w:tc>
      </w:tr>
    </w:tbl>
    <w:p w14:paraId="3CF61F1C" w14:textId="77777777" w:rsidR="007779A6" w:rsidRDefault="007779A6"/>
    <w:p w14:paraId="49144EB7" w14:textId="77777777" w:rsidR="006A4195" w:rsidRDefault="006A4195">
      <w:pPr>
        <w:spacing w:after="160" w:line="259" w:lineRule="auto"/>
        <w:jc w:val="left"/>
      </w:pPr>
      <w:r>
        <w:br w:type="page"/>
      </w:r>
    </w:p>
    <w:p w14:paraId="2B1C8F49" w14:textId="77777777" w:rsidR="006A4195" w:rsidRDefault="006A4195" w:rsidP="006A4195">
      <w:pPr>
        <w:pStyle w:val="Nadpis2"/>
      </w:pPr>
      <w:r>
        <w:lastRenderedPageBreak/>
        <w:t>Ekonomická analýza</w:t>
      </w:r>
      <w:r w:rsidR="008D0346">
        <w:rPr>
          <w:rStyle w:val="Odkaznapoznmkupodiarou"/>
        </w:rPr>
        <w:footnoteReference w:id="32"/>
      </w:r>
    </w:p>
    <w:p w14:paraId="01B19DF8" w14:textId="77777777" w:rsidR="003A67E0" w:rsidRDefault="003A67E0" w:rsidP="006A4195">
      <w:pPr>
        <w:pStyle w:val="Nadpis3"/>
      </w:pPr>
      <w:r>
        <w:t>Podmienky udržateľnosti</w:t>
      </w:r>
    </w:p>
    <w:p w14:paraId="1605DA49" w14:textId="31F7AA8A" w:rsidR="003A67E0" w:rsidRDefault="003A67E0" w:rsidP="003A67E0">
      <w:pPr>
        <w:pStyle w:val="Popis"/>
        <w:keepNext/>
        <w:jc w:val="left"/>
      </w:pPr>
      <w:bookmarkStart w:id="95" w:name="_Toc499390013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40</w:t>
      </w:r>
      <w:r w:rsidR="0052146B">
        <w:rPr>
          <w:noProof/>
        </w:rPr>
        <w:fldChar w:fldCharType="end"/>
      </w:r>
      <w:r>
        <w:t xml:space="preserve"> Podmienky udržateľnosti</w:t>
      </w:r>
      <w:bookmarkEnd w:id="9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3"/>
        <w:gridCol w:w="5021"/>
        <w:gridCol w:w="7750"/>
      </w:tblGrid>
      <w:tr w:rsidR="003A67E0" w:rsidRPr="00AC379C" w14:paraId="45914DD0" w14:textId="77777777" w:rsidTr="00411934">
        <w:trPr>
          <w:trHeight w:val="372"/>
        </w:trPr>
        <w:tc>
          <w:tcPr>
            <w:tcW w:w="437" w:type="pct"/>
            <w:shd w:val="clear" w:color="auto" w:fill="D9D9D9"/>
          </w:tcPr>
          <w:p w14:paraId="7993D5EB" w14:textId="77777777" w:rsidR="003A67E0" w:rsidRPr="00AC379C" w:rsidRDefault="003A67E0" w:rsidP="0041193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794" w:type="pct"/>
            <w:shd w:val="clear" w:color="auto" w:fill="D9D9D9"/>
          </w:tcPr>
          <w:p w14:paraId="3782A071" w14:textId="77777777" w:rsidR="003A67E0" w:rsidRPr="00AC379C" w:rsidRDefault="003A67E0" w:rsidP="0041193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Podmienka udržateľnosti</w:t>
            </w:r>
          </w:p>
        </w:tc>
        <w:tc>
          <w:tcPr>
            <w:tcW w:w="2769" w:type="pct"/>
            <w:shd w:val="clear" w:color="auto" w:fill="D9D9D9"/>
          </w:tcPr>
          <w:p w14:paraId="2951E37F" w14:textId="77777777" w:rsidR="003A67E0" w:rsidRDefault="003A67E0" w:rsidP="003A67E0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Popis / zdôvodnenie</w:t>
            </w:r>
          </w:p>
        </w:tc>
      </w:tr>
      <w:tr w:rsidR="00946DDF" w:rsidRPr="00AC379C" w14:paraId="176D2ED2" w14:textId="77777777" w:rsidTr="00411934">
        <w:trPr>
          <w:trHeight w:val="383"/>
        </w:trPr>
        <w:tc>
          <w:tcPr>
            <w:tcW w:w="437" w:type="pct"/>
          </w:tcPr>
          <w:p w14:paraId="7262F3C2" w14:textId="7EBD89EF" w:rsidR="00946DDF" w:rsidRPr="00214894" w:rsidRDefault="00946DDF" w:rsidP="00946D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</w:t>
            </w:r>
            <w:r w:rsidRPr="00214894">
              <w:rPr>
                <w:b/>
                <w:sz w:val="18"/>
                <w:szCs w:val="18"/>
              </w:rPr>
              <w:t>_</w:t>
            </w:r>
            <w:r w:rsidR="0071537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94" w:type="pct"/>
            <w:shd w:val="clear" w:color="auto" w:fill="auto"/>
          </w:tcPr>
          <w:p w14:paraId="592E5974" w14:textId="76BD55C5" w:rsidR="00946DDF" w:rsidRPr="00AC379C" w:rsidRDefault="00946DDF" w:rsidP="00946D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Implementácia zvolenej alternatívy riešenia podľa tejto ŠU </w:t>
            </w:r>
          </w:p>
        </w:tc>
        <w:tc>
          <w:tcPr>
            <w:tcW w:w="2769" w:type="pct"/>
          </w:tcPr>
          <w:p w14:paraId="622A9A45" w14:textId="7D7AC36C" w:rsidR="00946DDF" w:rsidRDefault="00946DDF" w:rsidP="00946D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D848E2">
              <w:rPr>
                <w:sz w:val="18"/>
                <w:szCs w:val="18"/>
              </w:rPr>
              <w:t>Pre udržateľnosť projektu a napĺňanie pl</w:t>
            </w:r>
            <w:r>
              <w:rPr>
                <w:sz w:val="18"/>
                <w:szCs w:val="18"/>
              </w:rPr>
              <w:t xml:space="preserve">ánovaných </w:t>
            </w:r>
            <w:r w:rsidR="00715378">
              <w:rPr>
                <w:sz w:val="18"/>
                <w:szCs w:val="18"/>
              </w:rPr>
              <w:t xml:space="preserve">cieľov a </w:t>
            </w:r>
            <w:r>
              <w:rPr>
                <w:sz w:val="18"/>
                <w:szCs w:val="18"/>
              </w:rPr>
              <w:t xml:space="preserve">prínosov je dôležité </w:t>
            </w:r>
            <w:r w:rsidRPr="00D848E2">
              <w:rPr>
                <w:sz w:val="18"/>
                <w:szCs w:val="18"/>
              </w:rPr>
              <w:t xml:space="preserve">dodržanie </w:t>
            </w:r>
            <w:r>
              <w:rPr>
                <w:sz w:val="18"/>
                <w:szCs w:val="18"/>
              </w:rPr>
              <w:t xml:space="preserve">nastaveného </w:t>
            </w:r>
            <w:r w:rsidRPr="00D848E2">
              <w:rPr>
                <w:sz w:val="18"/>
                <w:szCs w:val="18"/>
              </w:rPr>
              <w:t xml:space="preserve">harmonogramu </w:t>
            </w:r>
            <w:r>
              <w:rPr>
                <w:sz w:val="18"/>
                <w:szCs w:val="18"/>
              </w:rPr>
              <w:t>a implementovanie všetkých uvedených výstupov</w:t>
            </w:r>
            <w:r w:rsidR="00715378">
              <w:rPr>
                <w:sz w:val="18"/>
                <w:szCs w:val="18"/>
              </w:rPr>
              <w:t xml:space="preserve"> (aj ďalších súvisiacich projektov SP)</w:t>
            </w:r>
            <w:r>
              <w:rPr>
                <w:sz w:val="18"/>
                <w:szCs w:val="18"/>
              </w:rPr>
              <w:t xml:space="preserve"> pri neustálom dohľade zainteresovaných osôb.</w:t>
            </w:r>
          </w:p>
        </w:tc>
      </w:tr>
      <w:tr w:rsidR="00946DDF" w:rsidRPr="00AC379C" w14:paraId="65E62A5B" w14:textId="77777777" w:rsidTr="00411934">
        <w:trPr>
          <w:trHeight w:val="383"/>
        </w:trPr>
        <w:tc>
          <w:tcPr>
            <w:tcW w:w="437" w:type="pct"/>
          </w:tcPr>
          <w:p w14:paraId="7C8A33B7" w14:textId="4A9519C2" w:rsidR="00946DDF" w:rsidRDefault="00715378" w:rsidP="00946D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PU_2</w:t>
            </w:r>
          </w:p>
        </w:tc>
        <w:tc>
          <w:tcPr>
            <w:tcW w:w="1794" w:type="pct"/>
            <w:shd w:val="clear" w:color="auto" w:fill="auto"/>
          </w:tcPr>
          <w:p w14:paraId="5CEEFBD9" w14:textId="681893EC" w:rsidR="00946DDF" w:rsidRPr="00AC379C" w:rsidRDefault="00946DDF" w:rsidP="00946D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Politická stabilita v oblasti kompetencií</w:t>
            </w:r>
            <w:r w:rsidR="00715378">
              <w:rPr>
                <w:sz w:val="18"/>
                <w:szCs w:val="18"/>
              </w:rPr>
              <w:t xml:space="preserve"> SP aj kompetencií v oblasti</w:t>
            </w:r>
            <w:r>
              <w:rPr>
                <w:sz w:val="18"/>
                <w:szCs w:val="18"/>
              </w:rPr>
              <w:t xml:space="preserve"> riadenia informatizácie VS</w:t>
            </w:r>
          </w:p>
        </w:tc>
        <w:tc>
          <w:tcPr>
            <w:tcW w:w="2769" w:type="pct"/>
          </w:tcPr>
          <w:p w14:paraId="5740A426" w14:textId="46B07433" w:rsidR="00946DDF" w:rsidRDefault="00946DDF" w:rsidP="00946D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Politické zmeny často spôsobujú zastavenie implementácie už schválených riešení, resp. prehodnotenie prevádzkovania už nasadených riešení, bez validácie tejto zmeny medzi kľúčovými zainteresovanými osobami.</w:t>
            </w:r>
          </w:p>
        </w:tc>
      </w:tr>
      <w:tr w:rsidR="00715378" w:rsidRPr="00AC379C" w14:paraId="319D2CC1" w14:textId="77777777" w:rsidTr="00411934">
        <w:trPr>
          <w:trHeight w:val="383"/>
        </w:trPr>
        <w:tc>
          <w:tcPr>
            <w:tcW w:w="437" w:type="pct"/>
          </w:tcPr>
          <w:p w14:paraId="7C97CC99" w14:textId="4153381E" w:rsidR="00715378" w:rsidRDefault="00715378" w:rsidP="00715378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PU_3</w:t>
            </w:r>
          </w:p>
        </w:tc>
        <w:tc>
          <w:tcPr>
            <w:tcW w:w="1794" w:type="pct"/>
            <w:shd w:val="clear" w:color="auto" w:fill="auto"/>
          </w:tcPr>
          <w:p w14:paraId="669111E0" w14:textId="721E4992" w:rsidR="00715378" w:rsidRDefault="00715378" w:rsidP="00715378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Dodržiavanie stanovených metodík a postupov plošne v rámci celého prostredia SP</w:t>
            </w:r>
          </w:p>
        </w:tc>
        <w:tc>
          <w:tcPr>
            <w:tcW w:w="2769" w:type="pct"/>
          </w:tcPr>
          <w:p w14:paraId="6667A7CC" w14:textId="4CA6C7CF" w:rsidR="00715378" w:rsidRDefault="001D28CA" w:rsidP="00715378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Dodržiavanie metodiky manažmentu údajov pri všetkých údajoch vznikajúcich/ využívajúcich sa v rámci SP je dôležitou podmienkou udržateľnosti navrhovaného riešenia. </w:t>
            </w:r>
          </w:p>
        </w:tc>
      </w:tr>
      <w:tr w:rsidR="00715378" w:rsidRPr="00AC379C" w14:paraId="66D648F1" w14:textId="77777777" w:rsidTr="00411934">
        <w:trPr>
          <w:trHeight w:val="383"/>
        </w:trPr>
        <w:tc>
          <w:tcPr>
            <w:tcW w:w="437" w:type="pct"/>
          </w:tcPr>
          <w:p w14:paraId="5AE7D52B" w14:textId="309C9B16" w:rsidR="00715378" w:rsidRDefault="00715378" w:rsidP="00715378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PU_4</w:t>
            </w:r>
          </w:p>
        </w:tc>
        <w:tc>
          <w:tcPr>
            <w:tcW w:w="1794" w:type="pct"/>
            <w:shd w:val="clear" w:color="auto" w:fill="auto"/>
          </w:tcPr>
          <w:p w14:paraId="0AE9CC62" w14:textId="44D99B14" w:rsidR="00715378" w:rsidRPr="00AC379C" w:rsidRDefault="00715378" w:rsidP="00715378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Dostatok kvalifikovaných zamestnancov SP </w:t>
            </w:r>
          </w:p>
        </w:tc>
        <w:tc>
          <w:tcPr>
            <w:tcW w:w="2769" w:type="pct"/>
          </w:tcPr>
          <w:p w14:paraId="46528572" w14:textId="3017A578" w:rsidR="00715378" w:rsidRDefault="00715378" w:rsidP="00715378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 dostatok kvalifikovaných zamestnancov SP zabezpečujúcich podporu, potrebnú komunikáciu, aktualizáciu dokumentácie, školenia a pod. umožní dlhodobo udržiavať navrhované riešenie.</w:t>
            </w:r>
          </w:p>
        </w:tc>
      </w:tr>
      <w:tr w:rsidR="00715378" w:rsidRPr="00AC379C" w14:paraId="73F1DCD1" w14:textId="77777777" w:rsidTr="00411934">
        <w:trPr>
          <w:trHeight w:val="383"/>
        </w:trPr>
        <w:tc>
          <w:tcPr>
            <w:tcW w:w="437" w:type="pct"/>
          </w:tcPr>
          <w:p w14:paraId="0A9A8192" w14:textId="02F659B6" w:rsidR="00715378" w:rsidRDefault="00715378" w:rsidP="00715378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PU_5</w:t>
            </w:r>
          </w:p>
        </w:tc>
        <w:tc>
          <w:tcPr>
            <w:tcW w:w="1794" w:type="pct"/>
            <w:shd w:val="clear" w:color="auto" w:fill="auto"/>
          </w:tcPr>
          <w:p w14:paraId="64697E53" w14:textId="18DE0F46" w:rsidR="00715378" w:rsidRPr="00AC379C" w:rsidRDefault="00715378" w:rsidP="00715378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Dostupnosť a rozvoj služieb vládneho </w:t>
            </w:r>
            <w:proofErr w:type="spellStart"/>
            <w:r>
              <w:rPr>
                <w:sz w:val="18"/>
                <w:szCs w:val="18"/>
              </w:rPr>
              <w:t>cloudu</w:t>
            </w:r>
            <w:proofErr w:type="spellEnd"/>
          </w:p>
        </w:tc>
        <w:tc>
          <w:tcPr>
            <w:tcW w:w="2769" w:type="pct"/>
          </w:tcPr>
          <w:p w14:paraId="3E203083" w14:textId="19FCAEEC" w:rsidR="00715378" w:rsidRDefault="00715378" w:rsidP="00715378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Udržateľnosť projektu postavenom na využití služieb vládneho </w:t>
            </w:r>
            <w:proofErr w:type="spellStart"/>
            <w:r>
              <w:rPr>
                <w:sz w:val="18"/>
                <w:szCs w:val="18"/>
              </w:rPr>
              <w:t>cloudu</w:t>
            </w:r>
            <w:proofErr w:type="spellEnd"/>
            <w:r>
              <w:rPr>
                <w:sz w:val="18"/>
                <w:szCs w:val="18"/>
              </w:rPr>
              <w:t xml:space="preserve"> môže byť ohrozená nestabilitou prostredia, absenciou pracovných postupov, nedostatkom kvalifikovaných zamestnancov zabezpečujúcich služby vládneho </w:t>
            </w:r>
            <w:proofErr w:type="spellStart"/>
            <w:r>
              <w:rPr>
                <w:sz w:val="18"/>
                <w:szCs w:val="18"/>
              </w:rPr>
              <w:t>cloudu</w:t>
            </w:r>
            <w:proofErr w:type="spellEnd"/>
            <w:r>
              <w:rPr>
                <w:sz w:val="18"/>
                <w:szCs w:val="18"/>
              </w:rPr>
              <w:t xml:space="preserve"> a pod.</w:t>
            </w:r>
          </w:p>
        </w:tc>
      </w:tr>
      <w:tr w:rsidR="00946DDF" w:rsidRPr="00AC379C" w14:paraId="74E4FA54" w14:textId="77777777" w:rsidTr="00411934">
        <w:trPr>
          <w:trHeight w:val="383"/>
        </w:trPr>
        <w:tc>
          <w:tcPr>
            <w:tcW w:w="437" w:type="pct"/>
          </w:tcPr>
          <w:p w14:paraId="75112270" w14:textId="55AD5050" w:rsidR="00946DDF" w:rsidRDefault="00715378" w:rsidP="00946DDF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PU_6</w:t>
            </w:r>
          </w:p>
        </w:tc>
        <w:tc>
          <w:tcPr>
            <w:tcW w:w="1794" w:type="pct"/>
            <w:shd w:val="clear" w:color="auto" w:fill="auto"/>
          </w:tcPr>
          <w:p w14:paraId="2D630B4A" w14:textId="32D24834" w:rsidR="00946DDF" w:rsidRPr="00AC379C" w:rsidRDefault="00715378" w:rsidP="00946D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Zdroje na f</w:t>
            </w:r>
            <w:r w:rsidR="00946DDF">
              <w:rPr>
                <w:sz w:val="18"/>
                <w:szCs w:val="18"/>
              </w:rPr>
              <w:t>inancovanie prevádzky riešenia</w:t>
            </w:r>
          </w:p>
        </w:tc>
        <w:tc>
          <w:tcPr>
            <w:tcW w:w="2769" w:type="pct"/>
          </w:tcPr>
          <w:p w14:paraId="4BB4DF3D" w14:textId="66BA53F5" w:rsidR="00946DDF" w:rsidRDefault="00946DDF" w:rsidP="00946DDF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Financovanie prevádzky riešenia - pri zohľadnení relevantných kvantitatívnych a kvalitatívnych prínosov pre celú spoločnosť, musí byť predmetom dôsledného plánovania rozpočtu, pričom na druhej strane štát by mal potrebné prostriedky aj poskytnúť.</w:t>
            </w:r>
          </w:p>
        </w:tc>
      </w:tr>
    </w:tbl>
    <w:p w14:paraId="52A9FB64" w14:textId="77777777" w:rsidR="003A67E0" w:rsidRDefault="003A67E0" w:rsidP="003A67E0"/>
    <w:p w14:paraId="5E1E01A5" w14:textId="77777777" w:rsidR="0087465C" w:rsidRDefault="0087465C" w:rsidP="0087465C">
      <w:pPr>
        <w:pStyle w:val="Nadpis3"/>
      </w:pPr>
      <w:r>
        <w:t>Analýza citlivosti</w:t>
      </w:r>
    </w:p>
    <w:p w14:paraId="4031FA5F" w14:textId="77777777" w:rsidR="0087465C" w:rsidRDefault="0087465C" w:rsidP="0087465C">
      <w:r w:rsidRPr="0087465C">
        <w:t>V analýze citlivosti, sa určujú „kritické“ premenné alebo parametre modelu (t. j. tie, ktorých pozitívne alebo negatívne odchýlky majú najväčší vplyv na ukazovatele výkonnosti daného projektu)</w:t>
      </w:r>
    </w:p>
    <w:p w14:paraId="585EE9C6" w14:textId="4A73A38C" w:rsidR="00F46D56" w:rsidRDefault="00F46D56" w:rsidP="00F46D56">
      <w:pPr>
        <w:pStyle w:val="Popis"/>
        <w:keepNext/>
        <w:jc w:val="left"/>
      </w:pPr>
      <w:bookmarkStart w:id="96" w:name="_Toc499390014"/>
      <w:r>
        <w:t xml:space="preserve">Tabuľka </w:t>
      </w:r>
      <w:r w:rsidR="0052146B">
        <w:fldChar w:fldCharType="begin"/>
      </w:r>
      <w:r w:rsidR="0052146B">
        <w:instrText xml:space="preserve"> SEQ Tabuľka \* ARABIC </w:instrText>
      </w:r>
      <w:r w:rsidR="0052146B">
        <w:fldChar w:fldCharType="separate"/>
      </w:r>
      <w:r w:rsidR="00704A96">
        <w:rPr>
          <w:noProof/>
        </w:rPr>
        <w:t>41</w:t>
      </w:r>
      <w:r w:rsidR="0052146B">
        <w:rPr>
          <w:noProof/>
        </w:rPr>
        <w:fldChar w:fldCharType="end"/>
      </w:r>
      <w:r>
        <w:t xml:space="preserve"> Kritické premenné</w:t>
      </w:r>
      <w:bookmarkEnd w:id="9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3"/>
        <w:gridCol w:w="5021"/>
        <w:gridCol w:w="7750"/>
      </w:tblGrid>
      <w:tr w:rsidR="00F46D56" w:rsidRPr="00AC379C" w14:paraId="1B7C3230" w14:textId="77777777" w:rsidTr="00534BE4">
        <w:trPr>
          <w:trHeight w:val="372"/>
        </w:trPr>
        <w:tc>
          <w:tcPr>
            <w:tcW w:w="437" w:type="pct"/>
            <w:shd w:val="clear" w:color="auto" w:fill="D9D9D9"/>
          </w:tcPr>
          <w:p w14:paraId="4C3B33E9" w14:textId="77777777" w:rsidR="00F46D56" w:rsidRPr="00AC379C" w:rsidRDefault="00F46D56" w:rsidP="00534BE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ID</w:t>
            </w:r>
          </w:p>
        </w:tc>
        <w:tc>
          <w:tcPr>
            <w:tcW w:w="1794" w:type="pct"/>
            <w:shd w:val="clear" w:color="auto" w:fill="D9D9D9"/>
          </w:tcPr>
          <w:p w14:paraId="16434977" w14:textId="77777777" w:rsidR="00F46D56" w:rsidRPr="00AC379C" w:rsidRDefault="00F46D56" w:rsidP="00534BE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Kritická premenná</w:t>
            </w:r>
          </w:p>
        </w:tc>
        <w:tc>
          <w:tcPr>
            <w:tcW w:w="2769" w:type="pct"/>
            <w:shd w:val="clear" w:color="auto" w:fill="D9D9D9"/>
          </w:tcPr>
          <w:p w14:paraId="2E660936" w14:textId="77777777" w:rsidR="00F46D56" w:rsidRDefault="00F46D56" w:rsidP="00534BE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Popis </w:t>
            </w:r>
          </w:p>
        </w:tc>
      </w:tr>
      <w:tr w:rsidR="00F46D56" w:rsidRPr="00AC379C" w14:paraId="11F5E343" w14:textId="77777777" w:rsidTr="00534BE4">
        <w:trPr>
          <w:trHeight w:val="383"/>
        </w:trPr>
        <w:tc>
          <w:tcPr>
            <w:tcW w:w="437" w:type="pct"/>
          </w:tcPr>
          <w:p w14:paraId="069E1F8D" w14:textId="486192BB" w:rsidR="00F46D56" w:rsidRPr="00214894" w:rsidRDefault="00F46D56" w:rsidP="00534BE4">
            <w:pPr>
              <w:pStyle w:val="Zkladntext"/>
              <w:spacing w:before="40" w:after="4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KP</w:t>
            </w:r>
            <w:r w:rsidRPr="00214894">
              <w:rPr>
                <w:b/>
                <w:sz w:val="18"/>
                <w:szCs w:val="18"/>
              </w:rPr>
              <w:t>_</w:t>
            </w:r>
            <w:r w:rsidR="0030368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94" w:type="pct"/>
            <w:shd w:val="clear" w:color="auto" w:fill="auto"/>
          </w:tcPr>
          <w:p w14:paraId="7B2D1BF7" w14:textId="77777777" w:rsidR="00F46D56" w:rsidRPr="00AC379C" w:rsidRDefault="00F46D56" w:rsidP="00534BE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 w:rsidRPr="0087465C">
              <w:rPr>
                <w:sz w:val="18"/>
                <w:szCs w:val="18"/>
              </w:rPr>
              <w:t>Kritické premenné sú tie, pri ktorých odchýlka 1 % spôsobí odchýlku viac ako 1 % hodnoty NPV.</w:t>
            </w:r>
          </w:p>
        </w:tc>
        <w:tc>
          <w:tcPr>
            <w:tcW w:w="2769" w:type="pct"/>
          </w:tcPr>
          <w:p w14:paraId="0C96D855" w14:textId="42A17473" w:rsidR="00F46D56" w:rsidRDefault="00715378" w:rsidP="00534BE4">
            <w:pPr>
              <w:pStyle w:val="Zkladntext"/>
              <w:spacing w:before="40" w:after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 (Pozn.: Žiadny z </w:t>
            </w:r>
            <w:r w:rsidR="00BF4897">
              <w:rPr>
                <w:sz w:val="18"/>
                <w:szCs w:val="18"/>
              </w:rPr>
              <w:t>paramet</w:t>
            </w:r>
            <w:r>
              <w:rPr>
                <w:sz w:val="18"/>
                <w:szCs w:val="18"/>
              </w:rPr>
              <w:t>rov nie je pre analýzu citlivosti relevantný, nie je teda identifikovaná kritická premenná, ktorá by mala negatívny vplyv na ukazovatele výkonnosti projektu).</w:t>
            </w:r>
            <w:r w:rsidR="00BF4897">
              <w:rPr>
                <w:sz w:val="18"/>
                <w:szCs w:val="18"/>
              </w:rPr>
              <w:t xml:space="preserve"> </w:t>
            </w:r>
          </w:p>
        </w:tc>
      </w:tr>
    </w:tbl>
    <w:p w14:paraId="211C4587" w14:textId="77777777" w:rsidR="00F46D56" w:rsidRDefault="00F46D56" w:rsidP="0087465C"/>
    <w:p w14:paraId="54A40AC2" w14:textId="77777777" w:rsidR="009349AA" w:rsidRPr="009349AA" w:rsidRDefault="009349AA" w:rsidP="009349AA"/>
    <w:sectPr w:rsidR="009349AA" w:rsidRPr="009349AA" w:rsidSect="007779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0D8E3" w14:textId="77777777" w:rsidR="00CD2992" w:rsidRDefault="00CD2992" w:rsidP="007779A6">
      <w:pPr>
        <w:spacing w:after="0" w:line="240" w:lineRule="auto"/>
      </w:pPr>
      <w:r>
        <w:separator/>
      </w:r>
    </w:p>
  </w:endnote>
  <w:endnote w:type="continuationSeparator" w:id="0">
    <w:p w14:paraId="19569CB9" w14:textId="77777777" w:rsidR="00CD2992" w:rsidRDefault="00CD2992" w:rsidP="0077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C642A" w14:textId="77777777" w:rsidR="00CD2992" w:rsidRDefault="00CD2992" w:rsidP="007779A6">
      <w:pPr>
        <w:spacing w:after="0" w:line="240" w:lineRule="auto"/>
      </w:pPr>
      <w:r>
        <w:separator/>
      </w:r>
    </w:p>
  </w:footnote>
  <w:footnote w:type="continuationSeparator" w:id="0">
    <w:p w14:paraId="097F1E04" w14:textId="77777777" w:rsidR="00CD2992" w:rsidRDefault="00CD2992" w:rsidP="007779A6">
      <w:pPr>
        <w:spacing w:after="0" w:line="240" w:lineRule="auto"/>
      </w:pPr>
      <w:r>
        <w:continuationSeparator/>
      </w:r>
    </w:p>
  </w:footnote>
  <w:footnote w:id="1">
    <w:p w14:paraId="23F0FAEC" w14:textId="77777777" w:rsidR="0030368B" w:rsidRDefault="0030368B" w:rsidP="008441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lang w:val="sk-SK" w:eastAsia="x-none"/>
        </w:rPr>
        <w:t>Aktuálne riziko</w:t>
      </w:r>
    </w:p>
  </w:footnote>
  <w:footnote w:id="2">
    <w:p w14:paraId="6ED6EA67" w14:textId="77777777" w:rsidR="0030368B" w:rsidRDefault="0030368B" w:rsidP="008441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C15A2">
        <w:rPr>
          <w:lang w:val="sk-SK" w:eastAsia="x-none"/>
        </w:rPr>
        <w:t>Budúc</w:t>
      </w:r>
      <w:r>
        <w:rPr>
          <w:lang w:val="sk-SK" w:eastAsia="x-none"/>
        </w:rPr>
        <w:t>e</w:t>
      </w:r>
      <w:r w:rsidRPr="005C15A2">
        <w:rPr>
          <w:lang w:val="sk-SK" w:eastAsia="x-none"/>
        </w:rPr>
        <w:t xml:space="preserve"> </w:t>
      </w:r>
      <w:r>
        <w:rPr>
          <w:lang w:val="sk-SK" w:eastAsia="x-none"/>
        </w:rPr>
        <w:t>riziko</w:t>
      </w:r>
    </w:p>
  </w:footnote>
  <w:footnote w:id="3">
    <w:p w14:paraId="45EB53E0" w14:textId="77777777" w:rsidR="0030368B" w:rsidRPr="00ED2A98" w:rsidRDefault="0030368B" w:rsidP="009F0B15">
      <w:pPr>
        <w:pStyle w:val="Textpoznmkypodiarou"/>
        <w:rPr>
          <w:rFonts w:ascii="Arial Narrow" w:hAnsi="Arial Narrow"/>
          <w:lang w:val="cs-CZ"/>
        </w:rPr>
      </w:pPr>
      <w:r w:rsidRPr="00ED2A98">
        <w:rPr>
          <w:rStyle w:val="Odkaznapoznmkupodiarou"/>
          <w:rFonts w:ascii="Arial Narrow" w:hAnsi="Arial Narrow"/>
        </w:rPr>
        <w:footnoteRef/>
      </w:r>
      <w:r w:rsidRPr="00ED2A98">
        <w:rPr>
          <w:rFonts w:ascii="Arial Narrow" w:hAnsi="Arial Narrow"/>
        </w:rPr>
        <w:t xml:space="preserve"> </w:t>
      </w:r>
      <w:r w:rsidRPr="00ED2A98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ED2A98">
        <w:rPr>
          <w:rFonts w:ascii="Arial Narrow" w:hAnsi="Arial Narrow"/>
          <w:lang w:val="sk-SK"/>
        </w:rPr>
        <w:t>Vv</w:t>
      </w:r>
      <w:proofErr w:type="spellEnd"/>
      <w:r w:rsidRPr="00ED2A98">
        <w:rPr>
          <w:rFonts w:ascii="Arial Narrow" w:hAnsi="Arial Narrow"/>
          <w:lang w:val="sk-SK"/>
        </w:rPr>
        <w:t xml:space="preserve"> - Vo výstavbe, </w:t>
      </w:r>
      <w:proofErr w:type="spellStart"/>
      <w:r w:rsidRPr="00ED2A98">
        <w:rPr>
          <w:rFonts w:ascii="Arial Narrow" w:hAnsi="Arial Narrow"/>
          <w:lang w:val="sk-SK"/>
        </w:rPr>
        <w:t>Pl</w:t>
      </w:r>
      <w:proofErr w:type="spellEnd"/>
      <w:r w:rsidRPr="00ED2A98">
        <w:rPr>
          <w:rFonts w:ascii="Arial Narrow" w:hAnsi="Arial Narrow"/>
          <w:lang w:val="sk-SK"/>
        </w:rPr>
        <w:t xml:space="preserve"> – Plánované)</w:t>
      </w:r>
    </w:p>
  </w:footnote>
  <w:footnote w:id="4">
    <w:p w14:paraId="6FFD85EC" w14:textId="77777777" w:rsidR="0030368B" w:rsidRPr="005C15A2" w:rsidRDefault="0030368B" w:rsidP="009F0B15">
      <w:pPr>
        <w:pStyle w:val="Textpoznmkypodiarou"/>
        <w:rPr>
          <w:lang w:val="cs-CZ"/>
        </w:rPr>
      </w:pPr>
      <w:r w:rsidRPr="00ED2A98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ED2A98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ED2A98">
        <w:rPr>
          <w:rFonts w:ascii="Arial Narrow" w:hAnsi="Arial Narrow"/>
          <w:lang w:val="sk-SK"/>
        </w:rPr>
        <w:t>Bz</w:t>
      </w:r>
      <w:proofErr w:type="spellEnd"/>
      <w:r w:rsidRPr="00ED2A98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5">
    <w:p w14:paraId="6C07AEDC" w14:textId="77777777" w:rsidR="0030368B" w:rsidRPr="008F7C65" w:rsidRDefault="0030368B" w:rsidP="005250FF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6">
    <w:p w14:paraId="7DCC1F23" w14:textId="77777777" w:rsidR="0030368B" w:rsidRPr="005C15A2" w:rsidRDefault="0030368B" w:rsidP="005250FF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7">
    <w:p w14:paraId="1AD36D3D" w14:textId="77777777" w:rsidR="0030368B" w:rsidRPr="008F7C65" w:rsidRDefault="0030368B" w:rsidP="00542ADF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8">
    <w:p w14:paraId="3C1289D0" w14:textId="77777777" w:rsidR="0030368B" w:rsidRPr="005C15A2" w:rsidRDefault="0030368B" w:rsidP="00542ADF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9">
    <w:p w14:paraId="127F4F1F" w14:textId="77777777" w:rsidR="0030368B" w:rsidRPr="008F7C65" w:rsidRDefault="0030368B" w:rsidP="00B12256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sk-SK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10">
    <w:p w14:paraId="390B0AEA" w14:textId="77777777" w:rsidR="0030368B" w:rsidRPr="005C15A2" w:rsidRDefault="0030368B" w:rsidP="00B12256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11">
    <w:p w14:paraId="790FAC35" w14:textId="77777777" w:rsidR="0030368B" w:rsidRPr="008F7C65" w:rsidRDefault="0030368B" w:rsidP="00411934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12">
    <w:p w14:paraId="694E6DC1" w14:textId="77777777" w:rsidR="0030368B" w:rsidRPr="005C15A2" w:rsidRDefault="0030368B" w:rsidP="00411934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13">
    <w:p w14:paraId="00D572BD" w14:textId="77777777" w:rsidR="0030368B" w:rsidRPr="008F7C65" w:rsidRDefault="0030368B" w:rsidP="00411934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14">
    <w:p w14:paraId="179F662C" w14:textId="77777777" w:rsidR="0030368B" w:rsidRPr="005C15A2" w:rsidRDefault="0030368B" w:rsidP="00411934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15">
    <w:p w14:paraId="591F7196" w14:textId="77777777" w:rsidR="0030368B" w:rsidRPr="008F7C65" w:rsidRDefault="0030368B" w:rsidP="00411934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16">
    <w:p w14:paraId="26557766" w14:textId="77777777" w:rsidR="0030368B" w:rsidRPr="005C15A2" w:rsidRDefault="0030368B" w:rsidP="00411934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17">
    <w:p w14:paraId="37D2556D" w14:textId="77777777" w:rsidR="0030368B" w:rsidRPr="00335FBD" w:rsidRDefault="0030368B" w:rsidP="007779A6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335FBD">
        <w:rPr>
          <w:lang w:val="sk-SK"/>
        </w:rPr>
        <w:t xml:space="preserve"> http://en.wikipedia.org/wiki/Standard_RAID_levels</w:t>
      </w:r>
    </w:p>
  </w:footnote>
  <w:footnote w:id="18">
    <w:p w14:paraId="1B241A7B" w14:textId="77777777" w:rsidR="0030368B" w:rsidRPr="008F7C65" w:rsidRDefault="0030368B" w:rsidP="00411934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sk-SK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19">
    <w:p w14:paraId="53189907" w14:textId="77777777" w:rsidR="0030368B" w:rsidRPr="005C15A2" w:rsidRDefault="0030368B" w:rsidP="00411934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20">
    <w:p w14:paraId="71B39228" w14:textId="77777777" w:rsidR="0030368B" w:rsidRPr="008F7C65" w:rsidRDefault="0030368B" w:rsidP="00411934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21">
    <w:p w14:paraId="10FB08F6" w14:textId="77777777" w:rsidR="0030368B" w:rsidRPr="005C15A2" w:rsidRDefault="0030368B" w:rsidP="00411934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22">
    <w:p w14:paraId="099385BC" w14:textId="77777777" w:rsidR="0030368B" w:rsidRPr="008F7C65" w:rsidRDefault="0030368B" w:rsidP="00411934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23">
    <w:p w14:paraId="7B7E31E5" w14:textId="77777777" w:rsidR="0030368B" w:rsidRPr="005C15A2" w:rsidRDefault="0030368B" w:rsidP="00411934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24">
    <w:p w14:paraId="334D0BAA" w14:textId="77777777" w:rsidR="0030368B" w:rsidRPr="008F7C65" w:rsidRDefault="0030368B" w:rsidP="00411934">
      <w:pPr>
        <w:pStyle w:val="Textpoznmkypodiarou"/>
        <w:rPr>
          <w:rFonts w:ascii="Arial Narrow" w:hAnsi="Arial Narrow"/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Aktuálny stav (Pr – Prevádzka, </w:t>
      </w:r>
      <w:proofErr w:type="spellStart"/>
      <w:r w:rsidRPr="008F7C65">
        <w:rPr>
          <w:rFonts w:ascii="Arial Narrow" w:hAnsi="Arial Narrow"/>
          <w:lang w:val="sk-SK"/>
        </w:rPr>
        <w:t>Vv</w:t>
      </w:r>
      <w:proofErr w:type="spellEnd"/>
      <w:r w:rsidRPr="008F7C65">
        <w:rPr>
          <w:rFonts w:ascii="Arial Narrow" w:hAnsi="Arial Narrow"/>
          <w:lang w:val="sk-SK"/>
        </w:rPr>
        <w:t xml:space="preserve"> - Vo výstavbe, </w:t>
      </w:r>
      <w:proofErr w:type="spellStart"/>
      <w:r w:rsidRPr="008F7C65">
        <w:rPr>
          <w:rFonts w:ascii="Arial Narrow" w:hAnsi="Arial Narrow"/>
          <w:lang w:val="sk-SK"/>
        </w:rPr>
        <w:t>Pl</w:t>
      </w:r>
      <w:proofErr w:type="spellEnd"/>
      <w:r w:rsidRPr="008F7C65">
        <w:rPr>
          <w:rFonts w:ascii="Arial Narrow" w:hAnsi="Arial Narrow"/>
          <w:lang w:val="sk-SK"/>
        </w:rPr>
        <w:t xml:space="preserve"> – Plánované)</w:t>
      </w:r>
    </w:p>
  </w:footnote>
  <w:footnote w:id="25">
    <w:p w14:paraId="2DC53AC5" w14:textId="77777777" w:rsidR="0030368B" w:rsidRPr="005C15A2" w:rsidRDefault="0030368B" w:rsidP="00411934">
      <w:pPr>
        <w:pStyle w:val="Textpoznmkypodiarou"/>
        <w:rPr>
          <w:lang w:val="cs-CZ"/>
        </w:rPr>
      </w:pPr>
      <w:r w:rsidRPr="008F7C65">
        <w:rPr>
          <w:rStyle w:val="Odkaznapoznmkupodiarou"/>
          <w:rFonts w:ascii="Arial Narrow" w:hAnsi="Arial Narrow"/>
        </w:rPr>
        <w:footnoteRef/>
      </w:r>
      <w:r w:rsidRPr="006B7461">
        <w:rPr>
          <w:rFonts w:ascii="Arial Narrow" w:hAnsi="Arial Narrow"/>
          <w:lang w:val="cs-CZ"/>
        </w:rPr>
        <w:t xml:space="preserve"> </w:t>
      </w:r>
      <w:r w:rsidRPr="008F7C65">
        <w:rPr>
          <w:rFonts w:ascii="Arial Narrow" w:hAnsi="Arial Narrow"/>
          <w:lang w:val="sk-SK"/>
        </w:rPr>
        <w:t xml:space="preserve">Budúci stav (N - Nový, </w:t>
      </w:r>
      <w:proofErr w:type="spellStart"/>
      <w:r w:rsidRPr="008F7C65">
        <w:rPr>
          <w:rFonts w:ascii="Arial Narrow" w:hAnsi="Arial Narrow"/>
          <w:lang w:val="sk-SK"/>
        </w:rPr>
        <w:t>Bz</w:t>
      </w:r>
      <w:proofErr w:type="spellEnd"/>
      <w:r w:rsidRPr="008F7C65">
        <w:rPr>
          <w:rFonts w:ascii="Arial Narrow" w:hAnsi="Arial Narrow"/>
          <w:lang w:val="sk-SK"/>
        </w:rPr>
        <w:t xml:space="preserve"> - Bez zmeny, Z - Zmena, V – Vyradenie)</w:t>
      </w:r>
    </w:p>
  </w:footnote>
  <w:footnote w:id="26">
    <w:p w14:paraId="026C7262" w14:textId="77777777" w:rsidR="0030368B" w:rsidRPr="002A787D" w:rsidRDefault="0030368B" w:rsidP="003724D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335FBD">
        <w:rPr>
          <w:lang w:val="sk-SK"/>
        </w:rPr>
        <w:t xml:space="preserve"> http://en.wikipedia.org/wiki/Technical_support#Multi-tiered_technical_support</w:t>
      </w:r>
    </w:p>
  </w:footnote>
  <w:footnote w:id="27">
    <w:p w14:paraId="156CD2C6" w14:textId="77777777" w:rsidR="0030368B" w:rsidRPr="005D0D26" w:rsidRDefault="0030368B" w:rsidP="003724D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335FBD">
        <w:rPr>
          <w:lang w:val="sk-SK"/>
        </w:rPr>
        <w:t xml:space="preserve"> http://en.wikipedia.org/wiki/Recovery_time_objective</w:t>
      </w:r>
    </w:p>
  </w:footnote>
  <w:footnote w:id="28">
    <w:p w14:paraId="0ADEC01D" w14:textId="77777777" w:rsidR="0030368B" w:rsidRPr="002A787D" w:rsidRDefault="0030368B" w:rsidP="003724D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335FBD">
        <w:rPr>
          <w:lang w:val="sk-SK"/>
        </w:rPr>
        <w:t xml:space="preserve"> http://en.wikipedia.org/wiki/Technical_support#Multi-tiered_technical_support</w:t>
      </w:r>
    </w:p>
  </w:footnote>
  <w:footnote w:id="29">
    <w:p w14:paraId="1E7CDC46" w14:textId="77777777" w:rsidR="0030368B" w:rsidRPr="005D0D26" w:rsidRDefault="0030368B" w:rsidP="003724D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335FBD">
        <w:rPr>
          <w:lang w:val="sk-SK"/>
        </w:rPr>
        <w:t xml:space="preserve"> http://en.wikipedia.org/wiki/Recovery_time_objective</w:t>
      </w:r>
    </w:p>
  </w:footnote>
  <w:footnote w:id="30">
    <w:p w14:paraId="371B24B3" w14:textId="77777777" w:rsidR="0030368B" w:rsidRPr="002A787D" w:rsidRDefault="0030368B" w:rsidP="003724D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335FBD">
        <w:rPr>
          <w:lang w:val="sk-SK"/>
        </w:rPr>
        <w:t xml:space="preserve"> http://en.wikipedia.org/wiki/Technical_support#Multi-tiered_technical_support</w:t>
      </w:r>
    </w:p>
  </w:footnote>
  <w:footnote w:id="31">
    <w:p w14:paraId="275BB481" w14:textId="77777777" w:rsidR="0030368B" w:rsidRPr="005D0D26" w:rsidRDefault="0030368B" w:rsidP="003724D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335FBD">
        <w:rPr>
          <w:lang w:val="sk-SK"/>
        </w:rPr>
        <w:t xml:space="preserve"> http://en.wikipedia.org/wiki/Recovery_time_objective</w:t>
      </w:r>
    </w:p>
  </w:footnote>
  <w:footnote w:id="32">
    <w:p w14:paraId="04288BAA" w14:textId="77777777" w:rsidR="0030368B" w:rsidRPr="008D0346" w:rsidRDefault="0030368B">
      <w:pPr>
        <w:pStyle w:val="Textpoznmkypodiarou"/>
        <w:rPr>
          <w:rFonts w:ascii="Arial Narrow" w:hAnsi="Arial Narrow"/>
          <w:lang w:val="sk-SK"/>
        </w:rPr>
      </w:pPr>
      <w:r w:rsidRPr="008D0346">
        <w:rPr>
          <w:rStyle w:val="Odkaznapoznmkupodiarou"/>
          <w:rFonts w:ascii="Arial Narrow" w:hAnsi="Arial Narrow"/>
          <w:lang w:val="sk-SK"/>
        </w:rPr>
        <w:footnoteRef/>
      </w:r>
      <w:r w:rsidRPr="008D0346">
        <w:rPr>
          <w:rFonts w:ascii="Arial Narrow" w:hAnsi="Arial Narrow"/>
          <w:lang w:val="sk-SK"/>
        </w:rPr>
        <w:t xml:space="preserve"> Ďalšie prílohy pre uskutočnenie finančnej, ekonomickej analýzy a analýzy citlivosti sa nachádzajú v prílohe materiálu  „Metodický pokyn k vypracovaniu finančnej analýzy projektu, analýzy nákladov a prínosov projektu a finančnej analýzy žiadateľa o NFP v programovom období 2014 – 2020. 2015“.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100C8" w14:textId="77777777" w:rsidR="0030368B" w:rsidRDefault="0030368B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</w:p>
  <w:p w14:paraId="07F7B307" w14:textId="77777777" w:rsidR="0030368B" w:rsidRPr="00C1606C" w:rsidRDefault="0030368B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D1BF7"/>
    <w:multiLevelType w:val="multilevel"/>
    <w:tmpl w:val="24B23E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62E23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6E62676"/>
    <w:multiLevelType w:val="hybridMultilevel"/>
    <w:tmpl w:val="D194B212"/>
    <w:lvl w:ilvl="0" w:tplc="A14EC3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9C217AA">
      <w:numFmt w:val="bullet"/>
      <w:lvlText w:val="–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70EA1"/>
    <w:multiLevelType w:val="hybridMultilevel"/>
    <w:tmpl w:val="D77EAB36"/>
    <w:lvl w:ilvl="0" w:tplc="71183BFC">
      <w:start w:val="12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72230A"/>
    <w:multiLevelType w:val="hybridMultilevel"/>
    <w:tmpl w:val="E9D63A92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A35D5"/>
    <w:multiLevelType w:val="multilevel"/>
    <w:tmpl w:val="24B23EB2"/>
    <w:styleLink w:val="Bulletstyle1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E0C1F"/>
    <w:multiLevelType w:val="hybridMultilevel"/>
    <w:tmpl w:val="4EF466E2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04749"/>
    <w:multiLevelType w:val="hybridMultilevel"/>
    <w:tmpl w:val="0682044C"/>
    <w:lvl w:ilvl="0" w:tplc="5AFE3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A2C87"/>
    <w:multiLevelType w:val="hybridMultilevel"/>
    <w:tmpl w:val="C7384E32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0717E"/>
    <w:multiLevelType w:val="hybridMultilevel"/>
    <w:tmpl w:val="F126057C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D7F23"/>
    <w:multiLevelType w:val="hybridMultilevel"/>
    <w:tmpl w:val="61628032"/>
    <w:lvl w:ilvl="0" w:tplc="06E6E4F0">
      <w:start w:val="3"/>
      <w:numFmt w:val="bullet"/>
      <w:lvlText w:val="–"/>
      <w:lvlJc w:val="left"/>
      <w:pPr>
        <w:ind w:left="644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EFA0B9D"/>
    <w:multiLevelType w:val="hybridMultilevel"/>
    <w:tmpl w:val="1F8ECEAC"/>
    <w:lvl w:ilvl="0" w:tplc="C8F63894">
      <w:numFmt w:val="bullet"/>
      <w:lvlText w:val="-"/>
      <w:lvlJc w:val="left"/>
      <w:pPr>
        <w:ind w:left="177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E03A1"/>
    <w:multiLevelType w:val="hybridMultilevel"/>
    <w:tmpl w:val="EEDAB8E6"/>
    <w:lvl w:ilvl="0" w:tplc="BEE4D1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9467DD"/>
    <w:multiLevelType w:val="hybridMultilevel"/>
    <w:tmpl w:val="6D1C3D88"/>
    <w:lvl w:ilvl="0" w:tplc="9D10DAF4">
      <w:numFmt w:val="bullet"/>
      <w:lvlText w:val="-"/>
      <w:lvlJc w:val="left"/>
      <w:pPr>
        <w:ind w:left="46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9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6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380" w:hanging="360"/>
      </w:pPr>
      <w:rPr>
        <w:rFonts w:ascii="Wingdings" w:hAnsi="Wingdings" w:hint="default"/>
      </w:rPr>
    </w:lvl>
  </w:abstractNum>
  <w:abstractNum w:abstractNumId="14" w15:restartNumberingAfterBreak="0">
    <w:nsid w:val="59B23DAB"/>
    <w:multiLevelType w:val="hybridMultilevel"/>
    <w:tmpl w:val="5FE076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83666"/>
    <w:multiLevelType w:val="hybridMultilevel"/>
    <w:tmpl w:val="CBB0A3E4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75E49"/>
    <w:multiLevelType w:val="multilevel"/>
    <w:tmpl w:val="C23AD178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9B5A2F"/>
    <w:multiLevelType w:val="hybridMultilevel"/>
    <w:tmpl w:val="EC10AC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EA3C97"/>
    <w:multiLevelType w:val="hybridMultilevel"/>
    <w:tmpl w:val="52E0D4EA"/>
    <w:lvl w:ilvl="0" w:tplc="D1A41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355F09"/>
    <w:multiLevelType w:val="hybridMultilevel"/>
    <w:tmpl w:val="02F4B16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"/>
  </w:num>
  <w:num w:numId="7">
    <w:abstractNumId w:val="3"/>
  </w:num>
  <w:num w:numId="8">
    <w:abstractNumId w:val="14"/>
  </w:num>
  <w:num w:numId="9">
    <w:abstractNumId w:val="19"/>
  </w:num>
  <w:num w:numId="10">
    <w:abstractNumId w:val="2"/>
  </w:num>
  <w:num w:numId="11">
    <w:abstractNumId w:val="17"/>
  </w:num>
  <w:num w:numId="12">
    <w:abstractNumId w:val="15"/>
  </w:num>
  <w:num w:numId="13">
    <w:abstractNumId w:val="4"/>
  </w:num>
  <w:num w:numId="14">
    <w:abstractNumId w:val="18"/>
  </w:num>
  <w:num w:numId="15">
    <w:abstractNumId w:val="6"/>
  </w:num>
  <w:num w:numId="16">
    <w:abstractNumId w:val="1"/>
  </w:num>
  <w:num w:numId="17">
    <w:abstractNumId w:val="9"/>
  </w:num>
  <w:num w:numId="18">
    <w:abstractNumId w:val="8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6"/>
  </w:num>
  <w:num w:numId="37">
    <w:abstractNumId w:val="16"/>
  </w:num>
  <w:num w:numId="38">
    <w:abstractNumId w:val="16"/>
  </w:num>
  <w:num w:numId="39">
    <w:abstractNumId w:val="16"/>
  </w:num>
  <w:num w:numId="40">
    <w:abstractNumId w:val="16"/>
  </w:num>
  <w:num w:numId="41">
    <w:abstractNumId w:val="16"/>
  </w:num>
  <w:num w:numId="42">
    <w:abstractNumId w:val="16"/>
  </w:num>
  <w:num w:numId="43">
    <w:abstractNumId w:val="11"/>
  </w:num>
  <w:num w:numId="44">
    <w:abstractNumId w:val="7"/>
  </w:num>
  <w:num w:numId="45">
    <w:abstractNumId w:val="12"/>
  </w:num>
  <w:num w:numId="46">
    <w:abstractNumId w:val="1"/>
  </w:num>
  <w:num w:numId="47">
    <w:abstractNumId w:val="13"/>
  </w:num>
  <w:num w:numId="48">
    <w:abstractNumId w:val="5"/>
  </w:num>
  <w:num w:numId="49">
    <w:abstractNumId w:val="0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2C5"/>
    <w:rsid w:val="00001A29"/>
    <w:rsid w:val="000179E5"/>
    <w:rsid w:val="00040C15"/>
    <w:rsid w:val="00053EB0"/>
    <w:rsid w:val="000663E4"/>
    <w:rsid w:val="000671B3"/>
    <w:rsid w:val="00076AF9"/>
    <w:rsid w:val="00080840"/>
    <w:rsid w:val="00081950"/>
    <w:rsid w:val="00091B8F"/>
    <w:rsid w:val="000943A9"/>
    <w:rsid w:val="000A2E06"/>
    <w:rsid w:val="000C3C97"/>
    <w:rsid w:val="000C3D58"/>
    <w:rsid w:val="000D4BC2"/>
    <w:rsid w:val="000F48F5"/>
    <w:rsid w:val="000F6394"/>
    <w:rsid w:val="000F704E"/>
    <w:rsid w:val="001125E6"/>
    <w:rsid w:val="00132410"/>
    <w:rsid w:val="00140F34"/>
    <w:rsid w:val="00141B13"/>
    <w:rsid w:val="00145EF7"/>
    <w:rsid w:val="0014716B"/>
    <w:rsid w:val="001569ED"/>
    <w:rsid w:val="001627EA"/>
    <w:rsid w:val="001759AF"/>
    <w:rsid w:val="00185AE9"/>
    <w:rsid w:val="00193CE8"/>
    <w:rsid w:val="001B52BE"/>
    <w:rsid w:val="001D28CA"/>
    <w:rsid w:val="001E3580"/>
    <w:rsid w:val="001F0A0B"/>
    <w:rsid w:val="001F1C22"/>
    <w:rsid w:val="00206491"/>
    <w:rsid w:val="00211467"/>
    <w:rsid w:val="00232A3E"/>
    <w:rsid w:val="00233DFB"/>
    <w:rsid w:val="00242EC9"/>
    <w:rsid w:val="0025637A"/>
    <w:rsid w:val="002573CD"/>
    <w:rsid w:val="00263232"/>
    <w:rsid w:val="0026661F"/>
    <w:rsid w:val="00282AB5"/>
    <w:rsid w:val="00283FAB"/>
    <w:rsid w:val="002970AF"/>
    <w:rsid w:val="002A57A8"/>
    <w:rsid w:val="002A60AB"/>
    <w:rsid w:val="002B1512"/>
    <w:rsid w:val="002B68B0"/>
    <w:rsid w:val="002B6FE1"/>
    <w:rsid w:val="002C1045"/>
    <w:rsid w:val="002C52F8"/>
    <w:rsid w:val="0030368B"/>
    <w:rsid w:val="00335FBD"/>
    <w:rsid w:val="003646D1"/>
    <w:rsid w:val="003724D2"/>
    <w:rsid w:val="003774CF"/>
    <w:rsid w:val="00377DA9"/>
    <w:rsid w:val="00390AA3"/>
    <w:rsid w:val="003A5715"/>
    <w:rsid w:val="003A67E0"/>
    <w:rsid w:val="003C0846"/>
    <w:rsid w:val="003C796A"/>
    <w:rsid w:val="003D74D1"/>
    <w:rsid w:val="003E3B86"/>
    <w:rsid w:val="003E3C56"/>
    <w:rsid w:val="003F1023"/>
    <w:rsid w:val="003F4BE0"/>
    <w:rsid w:val="0040730C"/>
    <w:rsid w:val="00411934"/>
    <w:rsid w:val="00416026"/>
    <w:rsid w:val="00425E22"/>
    <w:rsid w:val="00427876"/>
    <w:rsid w:val="00431049"/>
    <w:rsid w:val="0044361F"/>
    <w:rsid w:val="00450641"/>
    <w:rsid w:val="00466155"/>
    <w:rsid w:val="00471D01"/>
    <w:rsid w:val="0048182C"/>
    <w:rsid w:val="00491AB9"/>
    <w:rsid w:val="00495524"/>
    <w:rsid w:val="004967F3"/>
    <w:rsid w:val="0049692A"/>
    <w:rsid w:val="004C7BCD"/>
    <w:rsid w:val="004E3CA8"/>
    <w:rsid w:val="00510D90"/>
    <w:rsid w:val="0052146B"/>
    <w:rsid w:val="005250FF"/>
    <w:rsid w:val="00531E0E"/>
    <w:rsid w:val="00534BE4"/>
    <w:rsid w:val="00542ADF"/>
    <w:rsid w:val="00567C11"/>
    <w:rsid w:val="00581395"/>
    <w:rsid w:val="00583B72"/>
    <w:rsid w:val="0058656F"/>
    <w:rsid w:val="00590C74"/>
    <w:rsid w:val="005974DE"/>
    <w:rsid w:val="005B0432"/>
    <w:rsid w:val="005B0D28"/>
    <w:rsid w:val="005C3EA3"/>
    <w:rsid w:val="005C4AED"/>
    <w:rsid w:val="005C541F"/>
    <w:rsid w:val="005C7182"/>
    <w:rsid w:val="005D09E4"/>
    <w:rsid w:val="005E1382"/>
    <w:rsid w:val="005E1A6C"/>
    <w:rsid w:val="005E2BB1"/>
    <w:rsid w:val="00616C4B"/>
    <w:rsid w:val="00626B2F"/>
    <w:rsid w:val="00653EB5"/>
    <w:rsid w:val="0065648B"/>
    <w:rsid w:val="00663657"/>
    <w:rsid w:val="00671B2C"/>
    <w:rsid w:val="00684E38"/>
    <w:rsid w:val="006A4195"/>
    <w:rsid w:val="006A6781"/>
    <w:rsid w:val="006B7461"/>
    <w:rsid w:val="00704A96"/>
    <w:rsid w:val="00710BEA"/>
    <w:rsid w:val="00715378"/>
    <w:rsid w:val="007278CF"/>
    <w:rsid w:val="00736C63"/>
    <w:rsid w:val="00750AFB"/>
    <w:rsid w:val="007655BF"/>
    <w:rsid w:val="00772825"/>
    <w:rsid w:val="007779A6"/>
    <w:rsid w:val="0079109A"/>
    <w:rsid w:val="00796AE8"/>
    <w:rsid w:val="007A6DD1"/>
    <w:rsid w:val="007B5616"/>
    <w:rsid w:val="007B6D26"/>
    <w:rsid w:val="007B7412"/>
    <w:rsid w:val="007D03F8"/>
    <w:rsid w:val="007E3DCF"/>
    <w:rsid w:val="00805D96"/>
    <w:rsid w:val="008108B5"/>
    <w:rsid w:val="00810F84"/>
    <w:rsid w:val="008441C0"/>
    <w:rsid w:val="00865172"/>
    <w:rsid w:val="0087465C"/>
    <w:rsid w:val="00876767"/>
    <w:rsid w:val="008814E9"/>
    <w:rsid w:val="008847C6"/>
    <w:rsid w:val="00891684"/>
    <w:rsid w:val="008A2227"/>
    <w:rsid w:val="008A30DC"/>
    <w:rsid w:val="008B387E"/>
    <w:rsid w:val="008D0346"/>
    <w:rsid w:val="00905D55"/>
    <w:rsid w:val="009102C5"/>
    <w:rsid w:val="00910FC6"/>
    <w:rsid w:val="00913F83"/>
    <w:rsid w:val="0092564E"/>
    <w:rsid w:val="00930667"/>
    <w:rsid w:val="009333CB"/>
    <w:rsid w:val="009349AA"/>
    <w:rsid w:val="00935171"/>
    <w:rsid w:val="00944B16"/>
    <w:rsid w:val="00946DDF"/>
    <w:rsid w:val="0098640A"/>
    <w:rsid w:val="00986907"/>
    <w:rsid w:val="009A471B"/>
    <w:rsid w:val="009B5BF3"/>
    <w:rsid w:val="009F0B15"/>
    <w:rsid w:val="009F358B"/>
    <w:rsid w:val="009F5971"/>
    <w:rsid w:val="00A14ACB"/>
    <w:rsid w:val="00A15B23"/>
    <w:rsid w:val="00A2348B"/>
    <w:rsid w:val="00A27BF2"/>
    <w:rsid w:val="00A34266"/>
    <w:rsid w:val="00A45607"/>
    <w:rsid w:val="00A46763"/>
    <w:rsid w:val="00A607DA"/>
    <w:rsid w:val="00A619A1"/>
    <w:rsid w:val="00A74AEB"/>
    <w:rsid w:val="00A74CFC"/>
    <w:rsid w:val="00A857EE"/>
    <w:rsid w:val="00A8607F"/>
    <w:rsid w:val="00AB4FCE"/>
    <w:rsid w:val="00AC0F61"/>
    <w:rsid w:val="00AD19A2"/>
    <w:rsid w:val="00AD256A"/>
    <w:rsid w:val="00B01CFA"/>
    <w:rsid w:val="00B12256"/>
    <w:rsid w:val="00B1749B"/>
    <w:rsid w:val="00B3385E"/>
    <w:rsid w:val="00B43601"/>
    <w:rsid w:val="00B62C59"/>
    <w:rsid w:val="00B67A5B"/>
    <w:rsid w:val="00B72476"/>
    <w:rsid w:val="00B944D7"/>
    <w:rsid w:val="00BB6C12"/>
    <w:rsid w:val="00BD0621"/>
    <w:rsid w:val="00BD2936"/>
    <w:rsid w:val="00BD4C65"/>
    <w:rsid w:val="00BE227A"/>
    <w:rsid w:val="00BE537C"/>
    <w:rsid w:val="00BF4897"/>
    <w:rsid w:val="00C13D8C"/>
    <w:rsid w:val="00C23E41"/>
    <w:rsid w:val="00C2498F"/>
    <w:rsid w:val="00C315E3"/>
    <w:rsid w:val="00C34968"/>
    <w:rsid w:val="00C535D3"/>
    <w:rsid w:val="00C60B2D"/>
    <w:rsid w:val="00CA5F72"/>
    <w:rsid w:val="00CB3793"/>
    <w:rsid w:val="00CD2856"/>
    <w:rsid w:val="00CD2992"/>
    <w:rsid w:val="00D23C88"/>
    <w:rsid w:val="00D25E7E"/>
    <w:rsid w:val="00D33FED"/>
    <w:rsid w:val="00D538DB"/>
    <w:rsid w:val="00D5650C"/>
    <w:rsid w:val="00D668A7"/>
    <w:rsid w:val="00D71340"/>
    <w:rsid w:val="00D737A4"/>
    <w:rsid w:val="00D817A7"/>
    <w:rsid w:val="00D843D9"/>
    <w:rsid w:val="00D90A05"/>
    <w:rsid w:val="00D91D47"/>
    <w:rsid w:val="00DA1BCA"/>
    <w:rsid w:val="00DA472B"/>
    <w:rsid w:val="00DB1A0F"/>
    <w:rsid w:val="00DF1D67"/>
    <w:rsid w:val="00E13039"/>
    <w:rsid w:val="00E316F9"/>
    <w:rsid w:val="00E3525D"/>
    <w:rsid w:val="00E43EBF"/>
    <w:rsid w:val="00E57CC9"/>
    <w:rsid w:val="00E63F44"/>
    <w:rsid w:val="00E81147"/>
    <w:rsid w:val="00E81175"/>
    <w:rsid w:val="00E814BD"/>
    <w:rsid w:val="00E965B5"/>
    <w:rsid w:val="00E96EA4"/>
    <w:rsid w:val="00EA718C"/>
    <w:rsid w:val="00EB5435"/>
    <w:rsid w:val="00EC4F9F"/>
    <w:rsid w:val="00EC53C7"/>
    <w:rsid w:val="00EC7E78"/>
    <w:rsid w:val="00ED2A98"/>
    <w:rsid w:val="00ED7C70"/>
    <w:rsid w:val="00EE7863"/>
    <w:rsid w:val="00F37390"/>
    <w:rsid w:val="00F44BC5"/>
    <w:rsid w:val="00F46047"/>
    <w:rsid w:val="00F46D56"/>
    <w:rsid w:val="00F73ABD"/>
    <w:rsid w:val="00FB0008"/>
    <w:rsid w:val="00FC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B460E"/>
  <w15:docId w15:val="{1DEC5A56-B99A-499B-BDA3-42D990CE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79A6"/>
    <w:pPr>
      <w:spacing w:after="200" w:line="276" w:lineRule="auto"/>
      <w:jc w:val="both"/>
    </w:pPr>
    <w:rPr>
      <w:rFonts w:ascii="Arial Narrow" w:eastAsia="Times New Roman" w:hAnsi="Arial Narrow" w:cs="Times New Roman"/>
      <w:szCs w:val="36"/>
    </w:rPr>
  </w:style>
  <w:style w:type="paragraph" w:styleId="Nadpis1">
    <w:name w:val="heading 1"/>
    <w:aliases w:val="0Überschrift 1,1Überschrift 1,2Überschrift 1,3Übersch"/>
    <w:basedOn w:val="Normlny"/>
    <w:next w:val="Normlny"/>
    <w:link w:val="Nadpis1Char"/>
    <w:qFormat/>
    <w:rsid w:val="007779A6"/>
    <w:pPr>
      <w:keepNext/>
      <w:keepLines/>
      <w:pageBreakBefore/>
      <w:numPr>
        <w:numId w:val="1"/>
      </w:numPr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aliases w:val="Chapter,1.Seite,Sub Heading,H2,Heading 2rh,Prophead 2"/>
    <w:basedOn w:val="Normlny"/>
    <w:next w:val="Normlny"/>
    <w:link w:val="Nadpis2Char"/>
    <w:unhideWhenUsed/>
    <w:qFormat/>
    <w:rsid w:val="007779A6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 w:val="28"/>
      <w:szCs w:val="26"/>
    </w:rPr>
  </w:style>
  <w:style w:type="paragraph" w:styleId="Nadpis3">
    <w:name w:val="heading 3"/>
    <w:aliases w:val="H3,3,ASAPHeading 3,h3,sub-sub,sub section header,subs"/>
    <w:basedOn w:val="Normlny"/>
    <w:next w:val="Normlny"/>
    <w:link w:val="Nadpis3Char"/>
    <w:unhideWhenUsed/>
    <w:qFormat/>
    <w:rsid w:val="007779A6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Nadpis4">
    <w:name w:val="heading 4"/>
    <w:aliases w:val="Level 2 - a Char,Bullet 1 Char,h4 Char,Sub-Minor"/>
    <w:basedOn w:val="Normlny"/>
    <w:next w:val="Normlny"/>
    <w:link w:val="Nadpis4Char"/>
    <w:unhideWhenUsed/>
    <w:qFormat/>
    <w:rsid w:val="007779A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7779A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7779A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7779A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7779A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7779A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0Überschrift 1 Char,1Überschrift 1 Char,2Überschrift 1 Char,3Übersch Char"/>
    <w:basedOn w:val="Predvolenpsmoodseku"/>
    <w:link w:val="Nadpis1"/>
    <w:rsid w:val="007779A6"/>
    <w:rPr>
      <w:rFonts w:ascii="Arial Narrow" w:eastAsiaTheme="majorEastAsia" w:hAnsi="Arial Narrow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aliases w:val="Chapter Char,1.Seite Char,Sub Heading Char,H2 Char,Heading 2rh Char,Prophead 2 Char"/>
    <w:basedOn w:val="Predvolenpsmoodseku"/>
    <w:link w:val="Nadpis2"/>
    <w:rsid w:val="007779A6"/>
    <w:rPr>
      <w:rFonts w:ascii="Arial Narrow" w:eastAsiaTheme="majorEastAsia" w:hAnsi="Arial Narrow" w:cstheme="majorBidi"/>
      <w:color w:val="2E74B5" w:themeColor="accent1" w:themeShade="BF"/>
      <w:sz w:val="28"/>
      <w:szCs w:val="26"/>
    </w:rPr>
  </w:style>
  <w:style w:type="character" w:customStyle="1" w:styleId="Nadpis3Char">
    <w:name w:val="Nadpis 3 Char"/>
    <w:aliases w:val="H3 Char,3 Char,ASAPHeading 3 Char,h3 Char,sub-sub Char,sub section header Char,subs Char"/>
    <w:basedOn w:val="Predvolenpsmoodseku"/>
    <w:link w:val="Nadpis3"/>
    <w:rsid w:val="007779A6"/>
    <w:rPr>
      <w:rFonts w:ascii="Arial Narrow" w:eastAsiaTheme="majorEastAsia" w:hAnsi="Arial Narrow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aliases w:val="Level 2 - a Char Char,Bullet 1 Char Char,h4 Char Char,Sub-Minor Char"/>
    <w:basedOn w:val="Predvolenpsmoodseku"/>
    <w:link w:val="Nadpis4"/>
    <w:rsid w:val="007779A6"/>
    <w:rPr>
      <w:rFonts w:asciiTheme="majorHAnsi" w:eastAsiaTheme="majorEastAsia" w:hAnsiTheme="majorHAnsi" w:cstheme="majorBidi"/>
      <w:i/>
      <w:iCs/>
      <w:color w:val="2E74B5" w:themeColor="accent1" w:themeShade="BF"/>
      <w:szCs w:val="36"/>
    </w:rPr>
  </w:style>
  <w:style w:type="character" w:customStyle="1" w:styleId="Nadpis5Char">
    <w:name w:val="Nadpis 5 Char"/>
    <w:basedOn w:val="Predvolenpsmoodseku"/>
    <w:link w:val="Nadpis5"/>
    <w:rsid w:val="007779A6"/>
    <w:rPr>
      <w:rFonts w:asciiTheme="majorHAnsi" w:eastAsiaTheme="majorEastAsia" w:hAnsiTheme="majorHAnsi" w:cstheme="majorBidi"/>
      <w:color w:val="2E74B5" w:themeColor="accent1" w:themeShade="BF"/>
      <w:szCs w:val="36"/>
    </w:rPr>
  </w:style>
  <w:style w:type="character" w:customStyle="1" w:styleId="Nadpis6Char">
    <w:name w:val="Nadpis 6 Char"/>
    <w:basedOn w:val="Predvolenpsmoodseku"/>
    <w:link w:val="Nadpis6"/>
    <w:rsid w:val="007779A6"/>
    <w:rPr>
      <w:rFonts w:asciiTheme="majorHAnsi" w:eastAsiaTheme="majorEastAsia" w:hAnsiTheme="majorHAnsi" w:cstheme="majorBidi"/>
      <w:color w:val="1F4D78" w:themeColor="accent1" w:themeShade="7F"/>
      <w:szCs w:val="36"/>
    </w:rPr>
  </w:style>
  <w:style w:type="character" w:customStyle="1" w:styleId="Nadpis7Char">
    <w:name w:val="Nadpis 7 Char"/>
    <w:basedOn w:val="Predvolenpsmoodseku"/>
    <w:link w:val="Nadpis7"/>
    <w:rsid w:val="007779A6"/>
    <w:rPr>
      <w:rFonts w:asciiTheme="majorHAnsi" w:eastAsiaTheme="majorEastAsia" w:hAnsiTheme="majorHAnsi" w:cstheme="majorBidi"/>
      <w:i/>
      <w:iCs/>
      <w:color w:val="1F4D78" w:themeColor="accent1" w:themeShade="7F"/>
      <w:szCs w:val="36"/>
    </w:rPr>
  </w:style>
  <w:style w:type="character" w:customStyle="1" w:styleId="Nadpis8Char">
    <w:name w:val="Nadpis 8 Char"/>
    <w:basedOn w:val="Predvolenpsmoodseku"/>
    <w:link w:val="Nadpis8"/>
    <w:rsid w:val="007779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779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pis">
    <w:name w:val="caption"/>
    <w:basedOn w:val="Normlny"/>
    <w:next w:val="Normlny"/>
    <w:unhideWhenUsed/>
    <w:qFormat/>
    <w:rsid w:val="007779A6"/>
    <w:pPr>
      <w:spacing w:line="240" w:lineRule="auto"/>
      <w:jc w:val="center"/>
    </w:pPr>
    <w:rPr>
      <w:i/>
      <w:iCs/>
      <w:color w:val="44546A" w:themeColor="text2"/>
      <w:sz w:val="18"/>
      <w:szCs w:val="18"/>
    </w:rPr>
  </w:style>
  <w:style w:type="paragraph" w:styleId="Textpoznmkypodiarou">
    <w:name w:val="footnote text"/>
    <w:basedOn w:val="Normlny"/>
    <w:link w:val="TextpoznmkypodiarouChar"/>
    <w:rsid w:val="007779A6"/>
    <w:pPr>
      <w:spacing w:before="120" w:after="60" w:line="240" w:lineRule="auto"/>
    </w:pPr>
    <w:rPr>
      <w:rFonts w:ascii="Times New Roman" w:hAnsi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rsid w:val="007779A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rsid w:val="007779A6"/>
    <w:rPr>
      <w:vertAlign w:val="superscript"/>
    </w:rPr>
  </w:style>
  <w:style w:type="paragraph" w:styleId="Zkladntext">
    <w:name w:val="Body Text"/>
    <w:aliases w:val=" Char,b,heading3,Body Text - Level 2,Char"/>
    <w:basedOn w:val="Normlny"/>
    <w:link w:val="ZkladntextChar"/>
    <w:rsid w:val="007779A6"/>
    <w:pPr>
      <w:spacing w:before="130" w:after="130" w:line="240" w:lineRule="auto"/>
    </w:pPr>
    <w:rPr>
      <w:szCs w:val="20"/>
    </w:rPr>
  </w:style>
  <w:style w:type="character" w:customStyle="1" w:styleId="ZkladntextChar">
    <w:name w:val="Základný text Char"/>
    <w:aliases w:val=" Char Char,b Char,heading3 Char,Body Text - Level 2 Char,Char Char"/>
    <w:basedOn w:val="Predvolenpsmoodseku"/>
    <w:link w:val="Zkladntext"/>
    <w:rsid w:val="007779A6"/>
    <w:rPr>
      <w:rFonts w:ascii="Arial Narrow" w:eastAsia="Times New Roman" w:hAnsi="Arial Narrow" w:cs="Times New Roman"/>
      <w:szCs w:val="20"/>
    </w:rPr>
  </w:style>
  <w:style w:type="character" w:styleId="Hypertextovprepojenie">
    <w:name w:val="Hyperlink"/>
    <w:basedOn w:val="Predvolenpsmoodseku"/>
    <w:uiPriority w:val="99"/>
    <w:unhideWhenUsed/>
    <w:rsid w:val="00AC0F61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AC0F61"/>
    <w:pPr>
      <w:spacing w:before="75" w:after="30" w:line="240" w:lineRule="auto"/>
      <w:jc w:val="left"/>
    </w:pPr>
    <w:rPr>
      <w:rFonts w:ascii="Times New Roman" w:hAnsi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AC0F61"/>
    <w:pPr>
      <w:ind w:left="720"/>
      <w:jc w:val="left"/>
    </w:pPr>
    <w:rPr>
      <w:rFonts w:eastAsia="Calibri"/>
      <w:szCs w:val="22"/>
      <w:lang w:eastAsia="sk-SK"/>
    </w:rPr>
  </w:style>
  <w:style w:type="table" w:styleId="Mriekatabuky">
    <w:name w:val="Table Grid"/>
    <w:basedOn w:val="Normlnatabuka"/>
    <w:uiPriority w:val="39"/>
    <w:rsid w:val="001569ED"/>
    <w:pPr>
      <w:spacing w:after="0" w:line="240" w:lineRule="auto"/>
    </w:pPr>
    <w:rPr>
      <w:rFonts w:ascii="Arial Narrow" w:eastAsia="Times New Roman" w:hAnsi="Arial Narrow" w:cs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96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96EA4"/>
    <w:rPr>
      <w:rFonts w:ascii="Tahoma" w:eastAsia="Times New Roman" w:hAnsi="Tahoma" w:cs="Tahoma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6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6EA4"/>
    <w:rPr>
      <w:rFonts w:ascii="Tahoma" w:eastAsia="Times New Roman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3580"/>
    <w:pPr>
      <w:tabs>
        <w:tab w:val="right" w:pos="8222"/>
      </w:tabs>
      <w:spacing w:after="0" w:line="240" w:lineRule="auto"/>
      <w:jc w:val="left"/>
    </w:pPr>
    <w:rPr>
      <w:rFonts w:ascii="Times New Roman" w:hAnsi="Times New Roman"/>
      <w:sz w:val="18"/>
      <w:szCs w:val="20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1E3580"/>
    <w:rPr>
      <w:rFonts w:ascii="Times New Roman" w:eastAsia="Times New Roman" w:hAnsi="Times New Roman" w:cs="Times New Roman"/>
      <w:sz w:val="18"/>
      <w:szCs w:val="20"/>
      <w:lang w:val="en-US"/>
    </w:rPr>
  </w:style>
  <w:style w:type="paragraph" w:styleId="Hlavika">
    <w:name w:val="header"/>
    <w:basedOn w:val="Normlny"/>
    <w:link w:val="HlavikaChar"/>
    <w:rsid w:val="001E3580"/>
    <w:pPr>
      <w:spacing w:after="0" w:line="220" w:lineRule="atLeast"/>
      <w:jc w:val="right"/>
    </w:pPr>
    <w:rPr>
      <w:rFonts w:ascii="Times New Roman" w:hAnsi="Times New Roman"/>
      <w:i/>
      <w:sz w:val="18"/>
      <w:szCs w:val="20"/>
    </w:rPr>
  </w:style>
  <w:style w:type="character" w:customStyle="1" w:styleId="HlavikaChar">
    <w:name w:val="Hlavička Char"/>
    <w:basedOn w:val="Predvolenpsmoodseku"/>
    <w:link w:val="Hlavika"/>
    <w:rsid w:val="001E3580"/>
    <w:rPr>
      <w:rFonts w:ascii="Times New Roman" w:eastAsia="Times New Roman" w:hAnsi="Times New Roman" w:cs="Times New Roman"/>
      <w:i/>
      <w:sz w:val="18"/>
      <w:szCs w:val="20"/>
    </w:rPr>
  </w:style>
  <w:style w:type="paragraph" w:customStyle="1" w:styleId="zcontents">
    <w:name w:val="zcontents"/>
    <w:basedOn w:val="Normlny"/>
    <w:semiHidden/>
    <w:rsid w:val="001E3580"/>
    <w:pPr>
      <w:spacing w:after="260" w:line="240" w:lineRule="auto"/>
      <w:jc w:val="left"/>
    </w:pPr>
    <w:rPr>
      <w:rFonts w:ascii="Times New Roman" w:hAnsi="Times New Roman"/>
      <w:b/>
      <w:sz w:val="32"/>
      <w:szCs w:val="20"/>
    </w:rPr>
  </w:style>
  <w:style w:type="paragraph" w:styleId="Zoznamobrzkov">
    <w:name w:val="table of figures"/>
    <w:basedOn w:val="Normlny"/>
    <w:next w:val="Normlny"/>
    <w:uiPriority w:val="99"/>
    <w:rsid w:val="001E3580"/>
    <w:pPr>
      <w:spacing w:after="0" w:line="240" w:lineRule="auto"/>
      <w:jc w:val="left"/>
    </w:pPr>
    <w:rPr>
      <w:rFonts w:ascii="Times New Roman" w:hAnsi="Times New Roman"/>
      <w:szCs w:val="20"/>
    </w:rPr>
  </w:style>
  <w:style w:type="paragraph" w:customStyle="1" w:styleId="Bullet1">
    <w:name w:val="Bullet 1"/>
    <w:basedOn w:val="Normlny"/>
    <w:qFormat/>
    <w:rsid w:val="00132410"/>
    <w:pPr>
      <w:numPr>
        <w:numId w:val="36"/>
      </w:numPr>
      <w:spacing w:before="60" w:after="60" w:line="240" w:lineRule="auto"/>
      <w:contextualSpacing/>
      <w:jc w:val="left"/>
    </w:pPr>
    <w:rPr>
      <w:rFonts w:eastAsia="Calibri"/>
      <w:szCs w:val="24"/>
      <w:lang w:eastAsia="sk-SK"/>
    </w:rPr>
  </w:style>
  <w:style w:type="numbering" w:customStyle="1" w:styleId="Bulletstyle1">
    <w:name w:val="Bullet style 1"/>
    <w:basedOn w:val="Bezzoznamu"/>
    <w:uiPriority w:val="99"/>
    <w:rsid w:val="003D74D1"/>
    <w:pPr>
      <w:numPr>
        <w:numId w:val="48"/>
      </w:numPr>
    </w:pPr>
  </w:style>
  <w:style w:type="character" w:customStyle="1" w:styleId="Predvolenpsmoodseku1">
    <w:name w:val="Predvolené písmo odseku1"/>
    <w:rsid w:val="0079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rtal.gov.sk/Portal/sk/Default.aspx?CatID=39&amp;aid=9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53E13-5610-479A-8808-135D568D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65</Pages>
  <Words>17107</Words>
  <Characters>97515</Characters>
  <Application>Microsoft Office Word</Application>
  <DocSecurity>0</DocSecurity>
  <Lines>812</Lines>
  <Paragraphs>228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Capgemini</Company>
  <LinksUpToDate>false</LinksUpToDate>
  <CharactersWithSpaces>114394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Holly</dc:creator>
  <cp:lastModifiedBy>Ficzová Milena</cp:lastModifiedBy>
  <cp:revision>7</cp:revision>
  <cp:lastPrinted>2017-09-05T08:54:00Z</cp:lastPrinted>
  <dcterms:created xsi:type="dcterms:W3CDTF">2017-11-29T12:43:00Z</dcterms:created>
  <dcterms:modified xsi:type="dcterms:W3CDTF">2017-11-29T14:25:00Z</dcterms:modified>
</cp:coreProperties>
</file>